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A3C2" w14:textId="77777777" w:rsidR="00306A1E" w:rsidRDefault="00306A1E" w:rsidP="00306A1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PHP5 Network - CWB/Anchor Institutes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Workstream</w:t>
      </w:r>
      <w:proofErr w:type="spellEnd"/>
    </w:p>
    <w:p w14:paraId="0D35DFBD" w14:textId="6FCFD657" w:rsidR="00764B99" w:rsidRDefault="00306A1E" w:rsidP="00494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21.09.20 13:00 – 14:30</w:t>
      </w:r>
    </w:p>
    <w:p w14:paraId="0D35DFBF" w14:textId="3F5C0E4C" w:rsidR="00B074D3" w:rsidRDefault="00306A1E" w:rsidP="004947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Microsoft Teams</w:t>
      </w:r>
    </w:p>
    <w:p w14:paraId="0D35DFC0" w14:textId="77777777" w:rsidR="009C6A88" w:rsidRDefault="009C6A88" w:rsidP="002377EE">
      <w:pPr>
        <w:rPr>
          <w:rFonts w:ascii="Arial" w:hAnsi="Arial" w:cs="Arial"/>
          <w:b/>
          <w:sz w:val="24"/>
          <w:szCs w:val="24"/>
        </w:rPr>
      </w:pPr>
    </w:p>
    <w:p w14:paraId="03AF47AA" w14:textId="77777777" w:rsidR="00FD5223" w:rsidRPr="00FD5223" w:rsidRDefault="00562378" w:rsidP="00FD5223">
      <w:pPr>
        <w:rPr>
          <w:rFonts w:ascii="Arial" w:hAnsi="Arial" w:cs="Arial"/>
          <w:b/>
          <w:sz w:val="24"/>
          <w:szCs w:val="24"/>
        </w:rPr>
      </w:pPr>
      <w:r w:rsidRPr="00FD5223">
        <w:rPr>
          <w:rFonts w:ascii="Arial" w:hAnsi="Arial" w:cs="Arial"/>
          <w:b/>
          <w:sz w:val="24"/>
          <w:szCs w:val="24"/>
        </w:rPr>
        <w:t>Attendees:</w:t>
      </w:r>
      <w:r w:rsidR="00CD7ADC" w:rsidRPr="00FD5223">
        <w:rPr>
          <w:rFonts w:ascii="Arial" w:hAnsi="Arial" w:cs="Arial"/>
          <w:b/>
          <w:sz w:val="24"/>
          <w:szCs w:val="24"/>
        </w:rPr>
        <w:t xml:space="preserve">  </w:t>
      </w:r>
    </w:p>
    <w:p w14:paraId="42CF290B" w14:textId="520FC186" w:rsidR="00562378" w:rsidRPr="00FD5223" w:rsidRDefault="00FD5223" w:rsidP="00FD5223">
      <w:pPr>
        <w:rPr>
          <w:rFonts w:ascii="Arial" w:hAnsi="Arial" w:cs="Arial"/>
          <w:sz w:val="24"/>
          <w:szCs w:val="24"/>
        </w:rPr>
      </w:pPr>
      <w:r w:rsidRPr="00FD5223">
        <w:rPr>
          <w:rFonts w:ascii="Arial" w:hAnsi="Arial" w:cs="Arial"/>
          <w:sz w:val="24"/>
          <w:szCs w:val="24"/>
        </w:rPr>
        <w:t xml:space="preserve">Public Health Scotland - Debs </w:t>
      </w:r>
      <w:proofErr w:type="spellStart"/>
      <w:r w:rsidRPr="00FD5223">
        <w:rPr>
          <w:rFonts w:ascii="Arial" w:hAnsi="Arial" w:cs="Arial"/>
          <w:sz w:val="24"/>
          <w:szCs w:val="24"/>
        </w:rPr>
        <w:t>Shipton</w:t>
      </w:r>
      <w:proofErr w:type="spellEnd"/>
      <w:r w:rsidRPr="00FD5223">
        <w:rPr>
          <w:rFonts w:ascii="Arial" w:hAnsi="Arial" w:cs="Arial"/>
          <w:sz w:val="24"/>
          <w:szCs w:val="24"/>
        </w:rPr>
        <w:t>, Gerry McCartney,</w:t>
      </w:r>
      <w:r>
        <w:rPr>
          <w:rFonts w:ascii="Arial" w:hAnsi="Arial" w:cs="Arial"/>
          <w:sz w:val="24"/>
          <w:szCs w:val="24"/>
        </w:rPr>
        <w:t xml:space="preserve"> Lynsey Martin,</w:t>
      </w:r>
      <w:r w:rsidRPr="00FD5223">
        <w:rPr>
          <w:rFonts w:ascii="Arial" w:hAnsi="Arial" w:cs="Arial"/>
          <w:sz w:val="24"/>
          <w:szCs w:val="24"/>
        </w:rPr>
        <w:t xml:space="preserve"> Lorna Renwick, </w:t>
      </w:r>
      <w:r>
        <w:rPr>
          <w:rFonts w:ascii="Arial" w:hAnsi="Arial" w:cs="Arial"/>
          <w:sz w:val="24"/>
          <w:szCs w:val="24"/>
        </w:rPr>
        <w:t xml:space="preserve">Gillian McCartney, </w:t>
      </w:r>
      <w:r w:rsidRPr="00FD5223">
        <w:rPr>
          <w:rFonts w:ascii="Arial" w:hAnsi="Arial" w:cs="Arial"/>
          <w:sz w:val="24"/>
          <w:szCs w:val="24"/>
        </w:rPr>
        <w:t>Ann Conacher</w:t>
      </w:r>
      <w:r w:rsidR="002C6A2E">
        <w:rPr>
          <w:rFonts w:ascii="Arial" w:hAnsi="Arial" w:cs="Arial"/>
          <w:sz w:val="24"/>
          <w:szCs w:val="24"/>
        </w:rPr>
        <w:t xml:space="preserve"> (Chair)</w:t>
      </w:r>
    </w:p>
    <w:p w14:paraId="15D2196A" w14:textId="2A7A87E1" w:rsidR="00562378" w:rsidRDefault="00FD5223" w:rsidP="00562378">
      <w:pPr>
        <w:rPr>
          <w:rFonts w:ascii="Arial" w:hAnsi="Arial" w:cs="Arial"/>
          <w:sz w:val="24"/>
          <w:szCs w:val="24"/>
        </w:rPr>
      </w:pPr>
      <w:r w:rsidRPr="00FD5223">
        <w:rPr>
          <w:rFonts w:ascii="Arial" w:hAnsi="Arial" w:cs="Arial"/>
          <w:sz w:val="24"/>
          <w:szCs w:val="24"/>
        </w:rPr>
        <w:t>NHS Board</w:t>
      </w:r>
      <w:r w:rsidR="002C6A2E">
        <w:rPr>
          <w:rFonts w:ascii="Arial" w:hAnsi="Arial" w:cs="Arial"/>
          <w:sz w:val="24"/>
          <w:szCs w:val="24"/>
        </w:rPr>
        <w:t>s</w:t>
      </w:r>
      <w:r w:rsidRPr="00FD5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FD5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Fiona Doig (Borders), Esther </w:t>
      </w:r>
      <w:proofErr w:type="spellStart"/>
      <w:r>
        <w:rPr>
          <w:rFonts w:ascii="Arial" w:hAnsi="Arial" w:cs="Arial"/>
          <w:sz w:val="24"/>
          <w:szCs w:val="24"/>
        </w:rPr>
        <w:t>Curnock</w:t>
      </w:r>
      <w:proofErr w:type="spellEnd"/>
      <w:r>
        <w:rPr>
          <w:rFonts w:ascii="Arial" w:hAnsi="Arial" w:cs="Arial"/>
          <w:sz w:val="24"/>
          <w:szCs w:val="24"/>
        </w:rPr>
        <w:t xml:space="preserve"> (Fife), Oliver Harding (FV), Lisa Buck (GGC), Alana </w:t>
      </w:r>
      <w:proofErr w:type="spellStart"/>
      <w:r>
        <w:rPr>
          <w:rFonts w:ascii="Arial" w:hAnsi="Arial" w:cs="Arial"/>
          <w:sz w:val="24"/>
          <w:szCs w:val="24"/>
        </w:rPr>
        <w:t>McGlynn</w:t>
      </w:r>
      <w:proofErr w:type="spellEnd"/>
      <w:r>
        <w:rPr>
          <w:rFonts w:ascii="Arial" w:hAnsi="Arial" w:cs="Arial"/>
          <w:sz w:val="24"/>
          <w:szCs w:val="24"/>
        </w:rPr>
        <w:t xml:space="preserve"> (Lanarkshire), Colin Gilmour (WI)</w:t>
      </w:r>
    </w:p>
    <w:p w14:paraId="37DB37EE" w14:textId="6979AB1B" w:rsidR="00FD5223" w:rsidRDefault="00FD5223" w:rsidP="005623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GCPH – Val </w:t>
      </w:r>
      <w:proofErr w:type="spellStart"/>
      <w:r>
        <w:rPr>
          <w:rFonts w:ascii="Arial" w:hAnsi="Arial" w:cs="Arial"/>
          <w:sz w:val="24"/>
          <w:szCs w:val="24"/>
        </w:rPr>
        <w:t>McNeice</w:t>
      </w:r>
      <w:proofErr w:type="spellEnd"/>
    </w:p>
    <w:p w14:paraId="3BDA187F" w14:textId="77777777" w:rsidR="00FD5223" w:rsidRDefault="00FD5223" w:rsidP="00562378">
      <w:pPr>
        <w:rPr>
          <w:rFonts w:ascii="Arial" w:hAnsi="Arial" w:cs="Arial"/>
          <w:sz w:val="24"/>
          <w:szCs w:val="24"/>
        </w:rPr>
      </w:pPr>
    </w:p>
    <w:p w14:paraId="38EAA464" w14:textId="1CB16B85" w:rsidR="00FD5223" w:rsidRPr="002C6A2E" w:rsidRDefault="00FD5223" w:rsidP="00562378">
      <w:pPr>
        <w:rPr>
          <w:rFonts w:ascii="Arial" w:hAnsi="Arial" w:cs="Arial"/>
          <w:b/>
          <w:sz w:val="24"/>
          <w:szCs w:val="24"/>
        </w:rPr>
      </w:pPr>
      <w:r w:rsidRPr="002C6A2E">
        <w:rPr>
          <w:rFonts w:ascii="Arial" w:hAnsi="Arial" w:cs="Arial"/>
          <w:b/>
          <w:sz w:val="24"/>
          <w:szCs w:val="24"/>
        </w:rPr>
        <w:t>Apologies:</w:t>
      </w:r>
    </w:p>
    <w:p w14:paraId="5D7682F7" w14:textId="24259D49" w:rsidR="00FD5223" w:rsidRDefault="00FD5223" w:rsidP="005623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Campbell (A&amp;A), Philip Myers (D&amp;G), Hazel Meechan (FV), Martin Higgins (Lothian), Blair Findlay (Tayside), Lucy Flaws</w:t>
      </w:r>
      <w:r w:rsidR="002C6A2E">
        <w:rPr>
          <w:rFonts w:ascii="Arial" w:hAnsi="Arial" w:cs="Arial"/>
          <w:sz w:val="24"/>
          <w:szCs w:val="24"/>
        </w:rPr>
        <w:t xml:space="preserve"> (Shetland)</w:t>
      </w:r>
    </w:p>
    <w:p w14:paraId="178F248B" w14:textId="77777777" w:rsidR="00FD5223" w:rsidRPr="00FD5223" w:rsidRDefault="00FD5223" w:rsidP="00562378">
      <w:pPr>
        <w:rPr>
          <w:rFonts w:ascii="Arial" w:hAnsi="Arial" w:cs="Arial"/>
          <w:sz w:val="24"/>
          <w:szCs w:val="24"/>
        </w:rPr>
      </w:pPr>
    </w:p>
    <w:p w14:paraId="5F08C2D1" w14:textId="77777777" w:rsidR="00B3355E" w:rsidRDefault="00B3355E" w:rsidP="00B3355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Action Note</w:t>
      </w:r>
    </w:p>
    <w:p w14:paraId="45CA58B8" w14:textId="77777777" w:rsidR="00CD7ADC" w:rsidRDefault="00CD7ADC" w:rsidP="001944E3">
      <w:pPr>
        <w:jc w:val="center"/>
        <w:rPr>
          <w:rFonts w:ascii="Arial" w:hAnsi="Arial" w:cs="Arial"/>
          <w:b/>
          <w:sz w:val="24"/>
          <w:szCs w:val="24"/>
        </w:rPr>
      </w:pPr>
    </w:p>
    <w:p w14:paraId="46D796AC" w14:textId="7FFE5BEF" w:rsidR="00CD7ADC" w:rsidRDefault="00CD7ADC" w:rsidP="00CD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What do we want to achieve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Pull together evidence and develop key messages for decision makers &amp; partners – understand the needs across partnerships so we can support</w:t>
      </w:r>
      <w:r w:rsidR="00FD5223">
        <w:rPr>
          <w:rFonts w:ascii="Arial" w:hAnsi="Arial" w:cs="Arial"/>
          <w:b/>
          <w:bCs/>
          <w:sz w:val="24"/>
          <w:szCs w:val="24"/>
        </w:rPr>
        <w:t>.</w:t>
      </w:r>
      <w:r w:rsidR="00FD5223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>his needs to</w:t>
      </w:r>
      <w:r w:rsidR="00FD5223">
        <w:rPr>
          <w:rFonts w:ascii="Arial" w:hAnsi="Arial" w:cs="Arial"/>
          <w:sz w:val="24"/>
          <w:szCs w:val="24"/>
        </w:rPr>
        <w:t xml:space="preserve"> be a two way dialogue and sharing of</w:t>
      </w:r>
      <w:r>
        <w:rPr>
          <w:rFonts w:ascii="Arial" w:hAnsi="Arial" w:cs="Arial"/>
          <w:sz w:val="24"/>
          <w:szCs w:val="24"/>
        </w:rPr>
        <w:t xml:space="preserve"> good practice – good to get dedicated time to do this i.e. Lynsey Martin</w:t>
      </w:r>
      <w:r w:rsidR="00534143">
        <w:rPr>
          <w:rFonts w:ascii="Arial" w:hAnsi="Arial" w:cs="Arial"/>
          <w:sz w:val="24"/>
          <w:szCs w:val="24"/>
        </w:rPr>
        <w:t>, Speciality Registrar is</w:t>
      </w:r>
      <w:r w:rsidR="00387042">
        <w:rPr>
          <w:rFonts w:ascii="Arial" w:hAnsi="Arial" w:cs="Arial"/>
          <w:sz w:val="24"/>
          <w:szCs w:val="24"/>
        </w:rPr>
        <w:t xml:space="preserve"> on place</w:t>
      </w:r>
      <w:r>
        <w:rPr>
          <w:rFonts w:ascii="Arial" w:hAnsi="Arial" w:cs="Arial"/>
          <w:sz w:val="24"/>
          <w:szCs w:val="24"/>
        </w:rPr>
        <w:t>ment</w:t>
      </w:r>
      <w:r w:rsidR="00EF5FC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EF5FC8">
        <w:rPr>
          <w:rFonts w:ascii="Arial" w:hAnsi="Arial" w:cs="Arial"/>
          <w:sz w:val="24"/>
          <w:szCs w:val="24"/>
        </w:rPr>
        <w:t>ScotPHO</w:t>
      </w:r>
      <w:proofErr w:type="spellEnd"/>
      <w:r>
        <w:rPr>
          <w:rFonts w:ascii="Arial" w:hAnsi="Arial" w:cs="Arial"/>
          <w:sz w:val="24"/>
          <w:szCs w:val="24"/>
        </w:rPr>
        <w:t>. PHS can help facilitate shared learning on what local areas are doing.</w:t>
      </w:r>
      <w:r w:rsidR="00387042">
        <w:rPr>
          <w:rFonts w:ascii="Arial" w:hAnsi="Arial" w:cs="Arial"/>
          <w:sz w:val="24"/>
          <w:szCs w:val="24"/>
        </w:rPr>
        <w:t xml:space="preserve">  Suggestion this discussion could help form work Lynsey</w:t>
      </w:r>
      <w:r w:rsidR="008F7238">
        <w:rPr>
          <w:rFonts w:ascii="Arial" w:hAnsi="Arial" w:cs="Arial"/>
          <w:sz w:val="24"/>
          <w:szCs w:val="24"/>
        </w:rPr>
        <w:t xml:space="preserve"> undertakes whilst on placement</w:t>
      </w:r>
      <w:r w:rsidR="00351F7F">
        <w:rPr>
          <w:rFonts w:ascii="Arial" w:hAnsi="Arial" w:cs="Arial"/>
          <w:sz w:val="24"/>
          <w:szCs w:val="24"/>
        </w:rPr>
        <w:t xml:space="preserve">; this will most likely support </w:t>
      </w:r>
      <w:r w:rsidR="008F7238">
        <w:rPr>
          <w:rFonts w:ascii="Arial" w:hAnsi="Arial" w:cs="Arial"/>
          <w:sz w:val="24"/>
          <w:szCs w:val="24"/>
        </w:rPr>
        <w:t>knowledge into action cycle</w:t>
      </w:r>
      <w:r w:rsidR="00351F7F">
        <w:rPr>
          <w:rFonts w:ascii="Arial" w:hAnsi="Arial" w:cs="Arial"/>
          <w:sz w:val="24"/>
          <w:szCs w:val="24"/>
        </w:rPr>
        <w:t>.</w:t>
      </w:r>
    </w:p>
    <w:p w14:paraId="3C0134EE" w14:textId="77777777" w:rsidR="00387042" w:rsidRDefault="00387042" w:rsidP="00387042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81AB67F" w14:textId="77777777" w:rsidR="00387042" w:rsidRPr="00387042" w:rsidRDefault="00387042" w:rsidP="00387042">
      <w:pPr>
        <w:rPr>
          <w:rFonts w:ascii="Arial" w:hAnsi="Arial" w:cs="Arial"/>
          <w:bCs/>
          <w:color w:val="FF0000"/>
          <w:sz w:val="24"/>
          <w:szCs w:val="24"/>
        </w:rPr>
      </w:pPr>
      <w:r w:rsidRPr="00387042">
        <w:rPr>
          <w:rFonts w:ascii="Arial" w:hAnsi="Arial" w:cs="Arial"/>
          <w:bCs/>
          <w:color w:val="FF0000"/>
          <w:sz w:val="24"/>
          <w:szCs w:val="24"/>
        </w:rPr>
        <w:t>National and local updates -</w:t>
      </w:r>
    </w:p>
    <w:p w14:paraId="4E3C7F1D" w14:textId="77ECBE5A" w:rsidR="00B3355E" w:rsidRPr="00B3355E" w:rsidRDefault="00B3355E" w:rsidP="00B33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Health Scotland:</w:t>
      </w:r>
    </w:p>
    <w:p w14:paraId="13D7FF74" w14:textId="1599F444" w:rsidR="00387042" w:rsidRPr="00B3355E" w:rsidRDefault="00387042" w:rsidP="00B3355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 xml:space="preserve">LR working with National and NSS procurement on how to better exploit community benefit for capital build (large contracts). </w:t>
      </w:r>
      <w:r w:rsidR="002C6A2E" w:rsidRPr="00B3355E">
        <w:rPr>
          <w:rFonts w:ascii="Arial" w:hAnsi="Arial" w:cs="Arial"/>
          <w:sz w:val="24"/>
          <w:szCs w:val="24"/>
        </w:rPr>
        <w:t xml:space="preserve">Query how community benefit being added locally?  </w:t>
      </w:r>
    </w:p>
    <w:p w14:paraId="1F179921" w14:textId="5F375CFE" w:rsidR="009663D1" w:rsidRPr="00B3355E" w:rsidRDefault="00B3355E" w:rsidP="00B33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Nationally:</w:t>
      </w:r>
    </w:p>
    <w:p w14:paraId="2DCE8ADE" w14:textId="62A283B1" w:rsidR="009663D1" w:rsidRPr="00B3355E" w:rsidRDefault="009663D1" w:rsidP="00B3355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spellStart"/>
      <w:r w:rsidRPr="00B3355E">
        <w:rPr>
          <w:rFonts w:ascii="Arial" w:hAnsi="Arial" w:cs="Arial"/>
          <w:sz w:val="24"/>
          <w:szCs w:val="24"/>
        </w:rPr>
        <w:t>NHSScotland</w:t>
      </w:r>
      <w:proofErr w:type="spellEnd"/>
      <w:r w:rsidRPr="00B3355E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B3355E">
        <w:rPr>
          <w:rFonts w:ascii="Arial" w:hAnsi="Arial" w:cs="Arial"/>
          <w:sz w:val="24"/>
          <w:szCs w:val="24"/>
        </w:rPr>
        <w:t>Heriott</w:t>
      </w:r>
      <w:proofErr w:type="spellEnd"/>
      <w:r w:rsidRPr="00B3355E">
        <w:rPr>
          <w:rFonts w:ascii="Arial" w:hAnsi="Arial" w:cs="Arial"/>
          <w:sz w:val="24"/>
          <w:szCs w:val="24"/>
        </w:rPr>
        <w:t xml:space="preserve"> Watt are </w:t>
      </w:r>
      <w:r w:rsidR="00351F7F" w:rsidRPr="00B3355E">
        <w:rPr>
          <w:rFonts w:ascii="Arial" w:hAnsi="Arial" w:cs="Arial"/>
          <w:sz w:val="24"/>
          <w:szCs w:val="24"/>
        </w:rPr>
        <w:t xml:space="preserve">undertaking research with CWB focus on the </w:t>
      </w:r>
      <w:r w:rsidR="00351F7F" w:rsidRPr="00B3355E">
        <w:rPr>
          <w:rFonts w:ascii="Arial" w:hAnsi="Arial" w:cs="Arial"/>
          <w:sz w:val="24"/>
          <w:szCs w:val="24"/>
        </w:rPr>
        <w:t xml:space="preserve">impact </w:t>
      </w:r>
      <w:r w:rsidR="00351F7F" w:rsidRPr="00B3355E">
        <w:rPr>
          <w:rFonts w:ascii="Arial" w:hAnsi="Arial" w:cs="Arial"/>
          <w:sz w:val="24"/>
          <w:szCs w:val="24"/>
        </w:rPr>
        <w:t>of NHS spe</w:t>
      </w:r>
      <w:r w:rsidRPr="00B3355E">
        <w:rPr>
          <w:rFonts w:ascii="Arial" w:hAnsi="Arial" w:cs="Arial"/>
          <w:sz w:val="24"/>
          <w:szCs w:val="24"/>
        </w:rPr>
        <w:t>nd on local economy (Graeme Cox</w:t>
      </w:r>
      <w:r w:rsidR="00351F7F" w:rsidRPr="00B3355E">
        <w:rPr>
          <w:rFonts w:ascii="Arial" w:hAnsi="Arial" w:cs="Arial"/>
          <w:sz w:val="24"/>
          <w:szCs w:val="24"/>
        </w:rPr>
        <w:t xml:space="preserve"> researcher,</w:t>
      </w:r>
      <w:r w:rsidRPr="00B3355E">
        <w:rPr>
          <w:rFonts w:ascii="Arial" w:hAnsi="Arial" w:cs="Arial"/>
          <w:sz w:val="24"/>
          <w:szCs w:val="24"/>
        </w:rPr>
        <w:t xml:space="preserve"> new in post)</w:t>
      </w:r>
      <w:r w:rsidR="00351F7F" w:rsidRPr="00B3355E">
        <w:rPr>
          <w:rFonts w:ascii="Arial" w:hAnsi="Arial" w:cs="Arial"/>
          <w:sz w:val="24"/>
          <w:szCs w:val="24"/>
        </w:rPr>
        <w:t xml:space="preserve">.  It will consider not only </w:t>
      </w:r>
      <w:r w:rsidRPr="00B3355E">
        <w:rPr>
          <w:rFonts w:ascii="Arial" w:hAnsi="Arial" w:cs="Arial"/>
          <w:sz w:val="24"/>
          <w:szCs w:val="24"/>
        </w:rPr>
        <w:t>economic</w:t>
      </w:r>
      <w:r w:rsidR="00351F7F" w:rsidRPr="00B3355E">
        <w:rPr>
          <w:rFonts w:ascii="Arial" w:hAnsi="Arial" w:cs="Arial"/>
          <w:sz w:val="24"/>
          <w:szCs w:val="24"/>
        </w:rPr>
        <w:t>,</w:t>
      </w:r>
      <w:r w:rsidRPr="00B3355E">
        <w:rPr>
          <w:rFonts w:ascii="Arial" w:hAnsi="Arial" w:cs="Arial"/>
          <w:sz w:val="24"/>
          <w:szCs w:val="24"/>
        </w:rPr>
        <w:t xml:space="preserve"> bu</w:t>
      </w:r>
      <w:r w:rsidR="00351F7F" w:rsidRPr="00B3355E">
        <w:rPr>
          <w:rFonts w:ascii="Arial" w:hAnsi="Arial" w:cs="Arial"/>
          <w:sz w:val="24"/>
          <w:szCs w:val="24"/>
        </w:rPr>
        <w:t xml:space="preserve">t social value. </w:t>
      </w:r>
    </w:p>
    <w:p w14:paraId="4C203A5D" w14:textId="5E09E806" w:rsidR="00387042" w:rsidRPr="00B3355E" w:rsidRDefault="00387042" w:rsidP="00B3355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 xml:space="preserve">LR mentioned work Mark McAllister is progressing at COSLA with the Health Foundation on broader system work.  The HF will host sessions with a focus on anchor institutes.  Largely </w:t>
      </w:r>
      <w:r w:rsidR="00CD7ADC" w:rsidRPr="00B3355E">
        <w:rPr>
          <w:rFonts w:ascii="Arial" w:hAnsi="Arial" w:cs="Arial"/>
          <w:sz w:val="24"/>
          <w:szCs w:val="24"/>
        </w:rPr>
        <w:t>NHS focussed – still scoping the network and how NHS are included.</w:t>
      </w:r>
      <w:r w:rsidR="00534143" w:rsidRPr="00B3355E">
        <w:rPr>
          <w:rFonts w:ascii="Arial" w:hAnsi="Arial" w:cs="Arial"/>
          <w:sz w:val="24"/>
          <w:szCs w:val="24"/>
        </w:rPr>
        <w:t xml:space="preserve"> </w:t>
      </w:r>
    </w:p>
    <w:p w14:paraId="65FB524C" w14:textId="2DD7BA44" w:rsidR="00CD7ADC" w:rsidRPr="00B3355E" w:rsidRDefault="00351F7F" w:rsidP="00B3355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>LR spoke of the work of SG and the pilot areas</w:t>
      </w:r>
      <w:r w:rsidR="00474718" w:rsidRPr="00B3355E">
        <w:rPr>
          <w:rFonts w:ascii="Arial" w:hAnsi="Arial" w:cs="Arial"/>
          <w:sz w:val="24"/>
          <w:szCs w:val="24"/>
        </w:rPr>
        <w:t xml:space="preserve"> </w:t>
      </w:r>
      <w:r w:rsidRPr="00B3355E">
        <w:rPr>
          <w:rFonts w:ascii="Arial" w:hAnsi="Arial" w:cs="Arial"/>
          <w:sz w:val="24"/>
          <w:szCs w:val="24"/>
        </w:rPr>
        <w:t xml:space="preserve">(Clackmannanshire, Glasgow, South Scotland, </w:t>
      </w:r>
      <w:proofErr w:type="spellStart"/>
      <w:r w:rsidRPr="00B3355E">
        <w:rPr>
          <w:rFonts w:ascii="Arial" w:hAnsi="Arial" w:cs="Arial"/>
          <w:sz w:val="24"/>
          <w:szCs w:val="24"/>
        </w:rPr>
        <w:t>Tay</w:t>
      </w:r>
      <w:proofErr w:type="spellEnd"/>
      <w:r w:rsidRPr="00B3355E">
        <w:rPr>
          <w:rFonts w:ascii="Arial" w:hAnsi="Arial" w:cs="Arial"/>
          <w:sz w:val="24"/>
          <w:szCs w:val="24"/>
        </w:rPr>
        <w:t xml:space="preserve"> Cities (potentially including Fife) and Western Isles).</w:t>
      </w:r>
      <w:r w:rsidRPr="00B3355E">
        <w:rPr>
          <w:rFonts w:ascii="Arial" w:hAnsi="Arial" w:cs="Arial"/>
          <w:sz w:val="24"/>
          <w:szCs w:val="24"/>
        </w:rPr>
        <w:t xml:space="preserve"> Neil McIlroy (on secondment part time to SG) and Geraldine Campbell are leading this work. Given focus on CWB</w:t>
      </w:r>
      <w:r w:rsidR="00CD7ADC" w:rsidRPr="00B3355E">
        <w:rPr>
          <w:rFonts w:ascii="Arial" w:hAnsi="Arial" w:cs="Arial"/>
          <w:sz w:val="24"/>
          <w:szCs w:val="24"/>
        </w:rPr>
        <w:t xml:space="preserve"> </w:t>
      </w:r>
      <w:r w:rsidR="00534143" w:rsidRPr="00B3355E">
        <w:rPr>
          <w:rFonts w:ascii="Arial" w:hAnsi="Arial" w:cs="Arial"/>
          <w:sz w:val="24"/>
          <w:szCs w:val="24"/>
        </w:rPr>
        <w:t xml:space="preserve">how can </w:t>
      </w:r>
      <w:r w:rsidR="00625985" w:rsidRPr="00B3355E">
        <w:rPr>
          <w:rFonts w:ascii="Arial" w:hAnsi="Arial" w:cs="Arial"/>
          <w:sz w:val="24"/>
          <w:szCs w:val="24"/>
        </w:rPr>
        <w:t>PHS and PHP5 network</w:t>
      </w:r>
      <w:r w:rsidR="00534143" w:rsidRPr="00B3355E">
        <w:rPr>
          <w:rFonts w:ascii="Arial" w:hAnsi="Arial" w:cs="Arial"/>
          <w:sz w:val="24"/>
          <w:szCs w:val="24"/>
        </w:rPr>
        <w:t xml:space="preserve"> help in the pilot areas</w:t>
      </w:r>
      <w:r w:rsidRPr="00B3355E">
        <w:rPr>
          <w:rFonts w:ascii="Arial" w:hAnsi="Arial" w:cs="Arial"/>
          <w:sz w:val="24"/>
          <w:szCs w:val="24"/>
        </w:rPr>
        <w:t xml:space="preserve"> and support local discussions?</w:t>
      </w:r>
      <w:r w:rsidR="00534143" w:rsidRPr="00B3355E">
        <w:rPr>
          <w:rFonts w:ascii="Arial" w:hAnsi="Arial" w:cs="Arial"/>
          <w:sz w:val="24"/>
          <w:szCs w:val="24"/>
        </w:rPr>
        <w:t xml:space="preserve"> </w:t>
      </w:r>
      <w:r w:rsidR="00CD7ADC" w:rsidRPr="00B3355E">
        <w:rPr>
          <w:rFonts w:ascii="Arial" w:hAnsi="Arial" w:cs="Arial"/>
          <w:sz w:val="24"/>
          <w:szCs w:val="24"/>
        </w:rPr>
        <w:t>These areas are region</w:t>
      </w:r>
      <w:r w:rsidR="00534143" w:rsidRPr="00B3355E">
        <w:rPr>
          <w:rFonts w:ascii="Arial" w:hAnsi="Arial" w:cs="Arial"/>
          <w:sz w:val="24"/>
          <w:szCs w:val="24"/>
        </w:rPr>
        <w:t>al economic partnerships which S</w:t>
      </w:r>
      <w:r w:rsidR="00CD7ADC" w:rsidRPr="00B3355E">
        <w:rPr>
          <w:rFonts w:ascii="Arial" w:hAnsi="Arial" w:cs="Arial"/>
          <w:sz w:val="24"/>
          <w:szCs w:val="24"/>
        </w:rPr>
        <w:t xml:space="preserve">cottish Government are looking at – how does this group link with this work? </w:t>
      </w:r>
    </w:p>
    <w:p w14:paraId="77AA0BBA" w14:textId="34208913" w:rsidR="00CD7ADC" w:rsidRDefault="00B3355E" w:rsidP="00CD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Glasgow City &amp; Region:</w:t>
      </w:r>
    </w:p>
    <w:p w14:paraId="11C8B81B" w14:textId="136A4E38" w:rsidR="00387042" w:rsidRPr="00B3355E" w:rsidRDefault="002C6A2E" w:rsidP="00B3355E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 w:rsidRPr="00B3355E">
        <w:rPr>
          <w:rFonts w:ascii="Arial" w:hAnsi="Arial" w:cs="Arial"/>
          <w:sz w:val="24"/>
          <w:szCs w:val="24"/>
        </w:rPr>
        <w:t>VMc</w:t>
      </w:r>
      <w:proofErr w:type="spellEnd"/>
      <w:r w:rsidR="00B3355E">
        <w:rPr>
          <w:rFonts w:ascii="Arial" w:hAnsi="Arial" w:cs="Arial"/>
          <w:sz w:val="24"/>
          <w:szCs w:val="24"/>
        </w:rPr>
        <w:t xml:space="preserve"> </w:t>
      </w:r>
      <w:r w:rsidRPr="00B3355E">
        <w:rPr>
          <w:rFonts w:ascii="Arial" w:hAnsi="Arial" w:cs="Arial"/>
          <w:sz w:val="24"/>
          <w:szCs w:val="24"/>
        </w:rPr>
        <w:t xml:space="preserve">mentioned the work being undertaken by Glasgow Economic Delivery Group on community wealth building and </w:t>
      </w:r>
      <w:r w:rsidR="008F7238" w:rsidRPr="00B3355E">
        <w:rPr>
          <w:rFonts w:ascii="Arial" w:hAnsi="Arial" w:cs="Arial"/>
          <w:sz w:val="24"/>
          <w:szCs w:val="24"/>
        </w:rPr>
        <w:t xml:space="preserve">city and </w:t>
      </w:r>
      <w:r w:rsidRPr="00B3355E">
        <w:rPr>
          <w:rFonts w:ascii="Arial" w:hAnsi="Arial" w:cs="Arial"/>
          <w:sz w:val="24"/>
          <w:szCs w:val="24"/>
        </w:rPr>
        <w:t>city region recovery plan</w:t>
      </w:r>
      <w:r w:rsidR="008F7238" w:rsidRPr="00B3355E">
        <w:rPr>
          <w:rFonts w:ascii="Arial" w:hAnsi="Arial" w:cs="Arial"/>
          <w:sz w:val="24"/>
          <w:szCs w:val="24"/>
        </w:rPr>
        <w:t>s</w:t>
      </w:r>
      <w:r w:rsidRPr="00B3355E">
        <w:rPr>
          <w:rFonts w:ascii="Arial" w:hAnsi="Arial" w:cs="Arial"/>
          <w:sz w:val="24"/>
          <w:szCs w:val="24"/>
        </w:rPr>
        <w:t xml:space="preserve"> – curren</w:t>
      </w:r>
      <w:r w:rsidR="008F7238" w:rsidRPr="00B3355E">
        <w:rPr>
          <w:rFonts w:ascii="Arial" w:hAnsi="Arial" w:cs="Arial"/>
          <w:sz w:val="24"/>
          <w:szCs w:val="24"/>
        </w:rPr>
        <w:t xml:space="preserve">tly developing an options paper to take back to recovery group (5 </w:t>
      </w:r>
      <w:r w:rsidR="008F7238" w:rsidRPr="00B3355E">
        <w:rPr>
          <w:rFonts w:ascii="Arial" w:hAnsi="Arial" w:cs="Arial"/>
          <w:sz w:val="24"/>
          <w:szCs w:val="24"/>
        </w:rPr>
        <w:lastRenderedPageBreak/>
        <w:t xml:space="preserve">pillars or prioritise 1or2). </w:t>
      </w:r>
      <w:r w:rsidR="00351F7F" w:rsidRPr="00B3355E">
        <w:rPr>
          <w:rFonts w:ascii="Arial" w:hAnsi="Arial" w:cs="Arial"/>
          <w:sz w:val="24"/>
          <w:szCs w:val="24"/>
        </w:rPr>
        <w:t xml:space="preserve">It was proposed that LB and </w:t>
      </w:r>
      <w:proofErr w:type="spellStart"/>
      <w:r w:rsidR="00351F7F" w:rsidRPr="00B3355E">
        <w:rPr>
          <w:rFonts w:ascii="Arial" w:hAnsi="Arial" w:cs="Arial"/>
          <w:sz w:val="24"/>
          <w:szCs w:val="24"/>
        </w:rPr>
        <w:t>VMc</w:t>
      </w:r>
      <w:proofErr w:type="spellEnd"/>
      <w:r w:rsidR="008F7238" w:rsidRPr="00B3355E">
        <w:rPr>
          <w:rFonts w:ascii="Arial" w:hAnsi="Arial" w:cs="Arial"/>
          <w:sz w:val="24"/>
          <w:szCs w:val="24"/>
        </w:rPr>
        <w:t xml:space="preserve"> link</w:t>
      </w:r>
      <w:r w:rsidR="00351F7F" w:rsidRPr="00B3355E">
        <w:rPr>
          <w:rFonts w:ascii="Arial" w:hAnsi="Arial" w:cs="Arial"/>
          <w:sz w:val="24"/>
          <w:szCs w:val="24"/>
        </w:rPr>
        <w:t xml:space="preserve"> in respect of GGC</w:t>
      </w:r>
      <w:r w:rsidR="008F7238" w:rsidRPr="00B3355E">
        <w:rPr>
          <w:rFonts w:ascii="Arial" w:hAnsi="Arial" w:cs="Arial"/>
          <w:sz w:val="24"/>
          <w:szCs w:val="24"/>
        </w:rPr>
        <w:t>.</w:t>
      </w:r>
      <w:r w:rsidR="00351F7F" w:rsidRPr="00B335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238" w:rsidRPr="00B3355E">
        <w:rPr>
          <w:rFonts w:ascii="Arial" w:hAnsi="Arial" w:cs="Arial"/>
          <w:sz w:val="24"/>
          <w:szCs w:val="24"/>
        </w:rPr>
        <w:t>VMc</w:t>
      </w:r>
      <w:proofErr w:type="spellEnd"/>
      <w:r w:rsidR="008F7238" w:rsidRPr="00B3355E">
        <w:rPr>
          <w:rFonts w:ascii="Arial" w:hAnsi="Arial" w:cs="Arial"/>
          <w:sz w:val="24"/>
          <w:szCs w:val="24"/>
        </w:rPr>
        <w:t xml:space="preserve"> to make connections</w:t>
      </w:r>
      <w:r w:rsidR="00351F7F" w:rsidRPr="00B3355E">
        <w:rPr>
          <w:rFonts w:ascii="Arial" w:hAnsi="Arial" w:cs="Arial"/>
          <w:sz w:val="24"/>
          <w:szCs w:val="24"/>
        </w:rPr>
        <w:t xml:space="preserve"> as necessary back to the PHP5 Network</w:t>
      </w:r>
      <w:r w:rsidR="008F7238" w:rsidRPr="00B3355E">
        <w:rPr>
          <w:rFonts w:ascii="Arial" w:hAnsi="Arial" w:cs="Arial"/>
          <w:sz w:val="24"/>
          <w:szCs w:val="24"/>
        </w:rPr>
        <w:t>.</w:t>
      </w:r>
    </w:p>
    <w:p w14:paraId="2CBA48F4" w14:textId="653818E9" w:rsidR="00474718" w:rsidRDefault="00B3355E" w:rsidP="00CD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Boards:</w:t>
      </w:r>
    </w:p>
    <w:p w14:paraId="619C70D7" w14:textId="018D8945" w:rsidR="002C6A2E" w:rsidRPr="00B3355E" w:rsidRDefault="009F3510" w:rsidP="00B3355E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>GGC – widening access to employability – huge demand</w:t>
      </w:r>
      <w:r w:rsidR="00474718" w:rsidRPr="00B3355E">
        <w:rPr>
          <w:rFonts w:ascii="Arial" w:hAnsi="Arial" w:cs="Arial"/>
          <w:sz w:val="24"/>
          <w:szCs w:val="24"/>
        </w:rPr>
        <w:t xml:space="preserve"> currently.</w:t>
      </w:r>
    </w:p>
    <w:p w14:paraId="2DA5FB9A" w14:textId="0AB493EE" w:rsidR="00CD7ADC" w:rsidRPr="00B3355E" w:rsidRDefault="00CD7ADC" w:rsidP="00B3355E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 xml:space="preserve">WI – think about Europe – and how to influence partners etc. Regional approach – a growth deal between islands and UK </w:t>
      </w:r>
      <w:proofErr w:type="spellStart"/>
      <w:r w:rsidRPr="00B3355E">
        <w:rPr>
          <w:rFonts w:ascii="Arial" w:hAnsi="Arial" w:cs="Arial"/>
          <w:sz w:val="24"/>
          <w:szCs w:val="24"/>
        </w:rPr>
        <w:t>govts</w:t>
      </w:r>
      <w:proofErr w:type="spellEnd"/>
      <w:r w:rsidRPr="00B3355E">
        <w:rPr>
          <w:rFonts w:ascii="Arial" w:hAnsi="Arial" w:cs="Arial"/>
          <w:sz w:val="24"/>
          <w:szCs w:val="24"/>
        </w:rPr>
        <w:t xml:space="preserve">. – </w:t>
      </w:r>
      <w:proofErr w:type="gramStart"/>
      <w:r w:rsidRPr="00B3355E">
        <w:rPr>
          <w:rFonts w:ascii="Arial" w:hAnsi="Arial" w:cs="Arial"/>
          <w:sz w:val="24"/>
          <w:szCs w:val="24"/>
        </w:rPr>
        <w:t>there</w:t>
      </w:r>
      <w:proofErr w:type="gramEnd"/>
      <w:r w:rsidRPr="00B3355E">
        <w:rPr>
          <w:rFonts w:ascii="Arial" w:hAnsi="Arial" w:cs="Arial"/>
          <w:sz w:val="24"/>
          <w:szCs w:val="24"/>
        </w:rPr>
        <w:t xml:space="preserve"> are gaps here – these deals are integral to community health</w:t>
      </w:r>
      <w:r w:rsidR="002C6A2E" w:rsidRPr="00B3355E">
        <w:rPr>
          <w:rFonts w:ascii="Arial" w:hAnsi="Arial" w:cs="Arial"/>
          <w:sz w:val="24"/>
          <w:szCs w:val="24"/>
        </w:rPr>
        <w:t xml:space="preserve">.  </w:t>
      </w:r>
    </w:p>
    <w:p w14:paraId="72C806FA" w14:textId="6C8F3A3B" w:rsidR="00395598" w:rsidRPr="00B3355E" w:rsidRDefault="00395598" w:rsidP="00B3355E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>Lanarkshire</w:t>
      </w:r>
      <w:r w:rsidR="00905F3C" w:rsidRPr="00B3355E">
        <w:rPr>
          <w:rFonts w:ascii="Arial" w:hAnsi="Arial" w:cs="Arial"/>
          <w:sz w:val="24"/>
          <w:szCs w:val="24"/>
        </w:rPr>
        <w:t xml:space="preserve"> – Project </w:t>
      </w:r>
      <w:proofErr w:type="gramStart"/>
      <w:r w:rsidR="00905F3C" w:rsidRPr="00B3355E">
        <w:rPr>
          <w:rFonts w:ascii="Arial" w:hAnsi="Arial" w:cs="Arial"/>
          <w:sz w:val="24"/>
          <w:szCs w:val="24"/>
        </w:rPr>
        <w:t>Send</w:t>
      </w:r>
      <w:r w:rsidR="00625985" w:rsidRPr="00B3355E">
        <w:rPr>
          <w:rFonts w:ascii="Arial" w:hAnsi="Arial" w:cs="Arial"/>
          <w:sz w:val="24"/>
          <w:szCs w:val="24"/>
        </w:rPr>
        <w:t>(</w:t>
      </w:r>
      <w:proofErr w:type="gramEnd"/>
      <w:r w:rsidR="00625985" w:rsidRPr="00B3355E">
        <w:rPr>
          <w:rFonts w:ascii="Arial" w:hAnsi="Arial" w:cs="Arial"/>
          <w:sz w:val="24"/>
          <w:szCs w:val="24"/>
        </w:rPr>
        <w:t>?)</w:t>
      </w:r>
      <w:r w:rsidR="00905F3C" w:rsidRPr="00B3355E">
        <w:rPr>
          <w:rFonts w:ascii="Arial" w:hAnsi="Arial" w:cs="Arial"/>
          <w:sz w:val="24"/>
          <w:szCs w:val="24"/>
        </w:rPr>
        <w:t xml:space="preserve"> (recruitment)</w:t>
      </w:r>
    </w:p>
    <w:p w14:paraId="7EC097E8" w14:textId="1FEF1FB9" w:rsidR="00395598" w:rsidRPr="00B3355E" w:rsidRDefault="00395598" w:rsidP="00B3355E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>FV</w:t>
      </w:r>
      <w:r w:rsidR="002C6A2E" w:rsidRPr="00B3355E">
        <w:rPr>
          <w:rFonts w:ascii="Arial" w:hAnsi="Arial" w:cs="Arial"/>
          <w:sz w:val="24"/>
          <w:szCs w:val="24"/>
        </w:rPr>
        <w:t xml:space="preserve"> – OH spoke about assets based approach and impact assessment and how these could be used nationally</w:t>
      </w:r>
      <w:r w:rsidR="00625985" w:rsidRPr="00B3355E">
        <w:rPr>
          <w:rFonts w:ascii="Arial" w:hAnsi="Arial" w:cs="Arial"/>
          <w:sz w:val="24"/>
          <w:szCs w:val="24"/>
        </w:rPr>
        <w:t>.  In FV, anchor</w:t>
      </w:r>
      <w:r w:rsidR="009F3510" w:rsidRPr="00B3355E">
        <w:rPr>
          <w:rFonts w:ascii="Arial" w:hAnsi="Arial" w:cs="Arial"/>
          <w:sz w:val="24"/>
          <w:szCs w:val="24"/>
        </w:rPr>
        <w:t xml:space="preserve"> organisations as opposed to</w:t>
      </w:r>
      <w:r w:rsidR="00625985" w:rsidRPr="00B3355E">
        <w:rPr>
          <w:rFonts w:ascii="Arial" w:hAnsi="Arial" w:cs="Arial"/>
          <w:sz w:val="24"/>
          <w:szCs w:val="24"/>
        </w:rPr>
        <w:t xml:space="preserve"> institutes</w:t>
      </w:r>
      <w:r w:rsidR="009F3510" w:rsidRPr="00B3355E">
        <w:rPr>
          <w:rFonts w:ascii="Arial" w:hAnsi="Arial" w:cs="Arial"/>
          <w:sz w:val="24"/>
          <w:szCs w:val="24"/>
        </w:rPr>
        <w:t>,</w:t>
      </w:r>
      <w:r w:rsidR="00625985" w:rsidRPr="00B3355E">
        <w:rPr>
          <w:rFonts w:ascii="Arial" w:hAnsi="Arial" w:cs="Arial"/>
          <w:sz w:val="24"/>
          <w:szCs w:val="24"/>
        </w:rPr>
        <w:t xml:space="preserve"> more led by third sector.</w:t>
      </w:r>
    </w:p>
    <w:p w14:paraId="561ABB25" w14:textId="77777777" w:rsidR="00625985" w:rsidRDefault="00625985" w:rsidP="00CD7ADC">
      <w:pPr>
        <w:rPr>
          <w:rFonts w:ascii="Arial" w:hAnsi="Arial" w:cs="Arial"/>
          <w:sz w:val="24"/>
          <w:szCs w:val="24"/>
        </w:rPr>
      </w:pPr>
    </w:p>
    <w:p w14:paraId="1BB92AB7" w14:textId="77777777" w:rsidR="00905F3C" w:rsidRDefault="00905F3C" w:rsidP="00CD7ADC">
      <w:pPr>
        <w:rPr>
          <w:rFonts w:ascii="Arial" w:hAnsi="Arial" w:cs="Arial"/>
          <w:b/>
          <w:bCs/>
          <w:sz w:val="24"/>
          <w:szCs w:val="24"/>
        </w:rPr>
      </w:pPr>
    </w:p>
    <w:p w14:paraId="29A86AF3" w14:textId="5BC8A113" w:rsidR="00905F3C" w:rsidRPr="008B7488" w:rsidRDefault="00905F3C" w:rsidP="00CD7ADC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B7488">
        <w:rPr>
          <w:rFonts w:ascii="Arial" w:hAnsi="Arial" w:cs="Arial"/>
          <w:b/>
          <w:bCs/>
          <w:color w:val="FF0000"/>
          <w:sz w:val="24"/>
          <w:szCs w:val="24"/>
        </w:rPr>
        <w:t xml:space="preserve">Key points – </w:t>
      </w:r>
    </w:p>
    <w:p w14:paraId="1DC90F72" w14:textId="60EB74B9" w:rsidR="00905F3C" w:rsidRPr="000C6932" w:rsidRDefault="00905F3C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0C6932">
        <w:rPr>
          <w:rFonts w:ascii="Arial" w:hAnsi="Arial" w:cs="Arial"/>
          <w:bCs/>
          <w:sz w:val="24"/>
          <w:szCs w:val="24"/>
        </w:rPr>
        <w:t>Widening access through employability – diversity, not tokenistic</w:t>
      </w:r>
    </w:p>
    <w:p w14:paraId="51250239" w14:textId="267DCE62" w:rsidR="00905F3C" w:rsidRPr="000C6932" w:rsidRDefault="00625985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0C6932">
        <w:rPr>
          <w:rFonts w:ascii="Arial" w:hAnsi="Arial" w:cs="Arial"/>
          <w:bCs/>
          <w:sz w:val="24"/>
          <w:szCs w:val="24"/>
        </w:rPr>
        <w:t xml:space="preserve">Ability to </w:t>
      </w:r>
      <w:r w:rsidR="00905F3C" w:rsidRPr="000C6932">
        <w:rPr>
          <w:rFonts w:ascii="Arial" w:hAnsi="Arial" w:cs="Arial"/>
          <w:bCs/>
          <w:sz w:val="24"/>
          <w:szCs w:val="24"/>
        </w:rPr>
        <w:t>influence</w:t>
      </w:r>
      <w:r w:rsidRPr="000C6932">
        <w:rPr>
          <w:rFonts w:ascii="Arial" w:hAnsi="Arial" w:cs="Arial"/>
          <w:bCs/>
          <w:sz w:val="24"/>
          <w:szCs w:val="24"/>
        </w:rPr>
        <w:t xml:space="preserve"> at local and national levels</w:t>
      </w:r>
    </w:p>
    <w:p w14:paraId="13D322D0" w14:textId="28C81E29" w:rsidR="00905F3C" w:rsidRPr="000C6932" w:rsidRDefault="00905F3C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0C6932">
        <w:rPr>
          <w:rFonts w:ascii="Arial" w:hAnsi="Arial" w:cs="Arial"/>
          <w:bCs/>
          <w:sz w:val="24"/>
          <w:szCs w:val="24"/>
        </w:rPr>
        <w:t>National support for local</w:t>
      </w:r>
    </w:p>
    <w:p w14:paraId="4F65B452" w14:textId="77777777" w:rsidR="004905DF" w:rsidRDefault="00B3355E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Need to increase understanding of network on current activity</w:t>
      </w:r>
    </w:p>
    <w:p w14:paraId="6E26C3E2" w14:textId="67414E29" w:rsidR="00B3355E" w:rsidRDefault="004905DF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Need to o</w:t>
      </w:r>
      <w:r w:rsidRPr="004905DF">
        <w:rPr>
          <w:rFonts w:ascii="Arial" w:hAnsi="Arial" w:cs="Arial"/>
          <w:bCs/>
          <w:sz w:val="24"/>
          <w:szCs w:val="24"/>
        </w:rPr>
        <w:t xml:space="preserve">rganically develop </w:t>
      </w:r>
      <w:r w:rsidRPr="004905DF">
        <w:rPr>
          <w:rFonts w:ascii="Arial" w:hAnsi="Arial" w:cs="Arial"/>
          <w:bCs/>
          <w:sz w:val="24"/>
          <w:szCs w:val="24"/>
        </w:rPr>
        <w:t xml:space="preserve">the network through the right conversations, </w:t>
      </w:r>
      <w:r w:rsidRPr="004905DF">
        <w:rPr>
          <w:rFonts w:ascii="Arial" w:hAnsi="Arial" w:cs="Arial"/>
          <w:bCs/>
          <w:sz w:val="24"/>
          <w:szCs w:val="24"/>
        </w:rPr>
        <w:t xml:space="preserve">making sure those are happening via this group </w:t>
      </w:r>
    </w:p>
    <w:p w14:paraId="4A7C9760" w14:textId="3225FDD4" w:rsidR="00905F3C" w:rsidRPr="000C6932" w:rsidRDefault="00905F3C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0C6932">
        <w:rPr>
          <w:rFonts w:ascii="Arial" w:hAnsi="Arial" w:cs="Arial"/>
          <w:bCs/>
          <w:sz w:val="24"/>
          <w:szCs w:val="24"/>
        </w:rPr>
        <w:t>Sharing learning</w:t>
      </w:r>
      <w:r w:rsidR="000C6932">
        <w:rPr>
          <w:rFonts w:ascii="Arial" w:hAnsi="Arial" w:cs="Arial"/>
          <w:bCs/>
          <w:sz w:val="24"/>
          <w:szCs w:val="24"/>
        </w:rPr>
        <w:t xml:space="preserve"> and building resources</w:t>
      </w:r>
      <w:r w:rsidR="008B7488">
        <w:rPr>
          <w:rFonts w:ascii="Arial" w:hAnsi="Arial" w:cs="Arial"/>
          <w:bCs/>
          <w:sz w:val="24"/>
          <w:szCs w:val="24"/>
        </w:rPr>
        <w:t xml:space="preserve"> (in one place)</w:t>
      </w:r>
    </w:p>
    <w:p w14:paraId="2039CE08" w14:textId="30149B9D" w:rsidR="00905F3C" w:rsidRDefault="00905F3C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0C6932">
        <w:rPr>
          <w:rFonts w:ascii="Arial" w:hAnsi="Arial" w:cs="Arial"/>
          <w:bCs/>
          <w:sz w:val="24"/>
          <w:szCs w:val="24"/>
        </w:rPr>
        <w:t>Connecting various strands of work (already on-going)</w:t>
      </w:r>
    </w:p>
    <w:p w14:paraId="69B2367A" w14:textId="5514AE26" w:rsidR="00B3355E" w:rsidRPr="000C6932" w:rsidRDefault="00B3355E" w:rsidP="000C6932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B3355E">
        <w:rPr>
          <w:rFonts w:ascii="Arial" w:hAnsi="Arial" w:cs="Arial"/>
          <w:sz w:val="24"/>
          <w:szCs w:val="24"/>
        </w:rPr>
        <w:t xml:space="preserve">Approaches </w:t>
      </w:r>
      <w:r w:rsidRPr="00B3355E">
        <w:rPr>
          <w:rFonts w:ascii="Arial" w:hAnsi="Arial" w:cs="Arial"/>
          <w:sz w:val="24"/>
          <w:szCs w:val="24"/>
        </w:rPr>
        <w:t>could include</w:t>
      </w:r>
      <w:r w:rsidRPr="00B3355E">
        <w:rPr>
          <w:rFonts w:ascii="Arial" w:hAnsi="Arial" w:cs="Arial"/>
          <w:sz w:val="24"/>
          <w:szCs w:val="24"/>
        </w:rPr>
        <w:t xml:space="preserve"> </w:t>
      </w:r>
      <w:r w:rsidRPr="000C6932">
        <w:rPr>
          <w:rFonts w:ascii="Arial" w:hAnsi="Arial" w:cs="Arial"/>
          <w:sz w:val="24"/>
          <w:szCs w:val="24"/>
        </w:rPr>
        <w:t>evidence into practice, evaluation, impact assessments, asset based approach</w:t>
      </w:r>
    </w:p>
    <w:p w14:paraId="7F521F6C" w14:textId="4D3EB878" w:rsidR="000C6932" w:rsidRPr="000C6932" w:rsidRDefault="000C6932" w:rsidP="000C693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C6932">
        <w:rPr>
          <w:rFonts w:ascii="Arial" w:hAnsi="Arial" w:cs="Arial"/>
          <w:sz w:val="24"/>
          <w:szCs w:val="24"/>
        </w:rPr>
        <w:t xml:space="preserve">There are opportunities around city deals and community wealth building </w:t>
      </w:r>
    </w:p>
    <w:p w14:paraId="7F626696" w14:textId="47E52BE3" w:rsidR="000C6932" w:rsidRPr="000C6932" w:rsidRDefault="000C6932" w:rsidP="000C6932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C6932">
        <w:rPr>
          <w:rFonts w:ascii="Arial" w:hAnsi="Arial" w:cs="Arial"/>
          <w:sz w:val="24"/>
          <w:szCs w:val="24"/>
        </w:rPr>
        <w:t>Procurement would be a tangible, relatively straightforward area to s</w:t>
      </w:r>
      <w:r>
        <w:rPr>
          <w:rFonts w:ascii="Arial" w:hAnsi="Arial" w:cs="Arial"/>
          <w:sz w:val="24"/>
          <w:szCs w:val="24"/>
        </w:rPr>
        <w:t>tart with</w:t>
      </w:r>
    </w:p>
    <w:p w14:paraId="520C9B97" w14:textId="77777777" w:rsidR="005B5CF8" w:rsidRPr="005B5CF8" w:rsidRDefault="000C6932" w:rsidP="005B5CF8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5B5CF8">
        <w:rPr>
          <w:rFonts w:ascii="Arial" w:hAnsi="Arial" w:cs="Arial"/>
          <w:sz w:val="24"/>
          <w:szCs w:val="24"/>
        </w:rPr>
        <w:t>Evidence the power of anchor institutions</w:t>
      </w:r>
      <w:r w:rsidR="005B5CF8" w:rsidRPr="005B5C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EC6FFB" w14:textId="2491E977" w:rsidR="005B5CF8" w:rsidRPr="008B7488" w:rsidRDefault="005B5CF8" w:rsidP="005B5CF8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5B5CF8">
        <w:rPr>
          <w:rFonts w:ascii="Arial" w:hAnsi="Arial" w:cs="Arial"/>
          <w:bCs/>
          <w:sz w:val="24"/>
          <w:szCs w:val="24"/>
        </w:rPr>
        <w:t>Living Wage</w:t>
      </w:r>
      <w:r w:rsidRPr="005B5CF8">
        <w:rPr>
          <w:rFonts w:ascii="Arial" w:hAnsi="Arial" w:cs="Arial"/>
          <w:b/>
          <w:bCs/>
          <w:sz w:val="24"/>
          <w:szCs w:val="24"/>
        </w:rPr>
        <w:t xml:space="preserve"> –</w:t>
      </w:r>
      <w:r w:rsidRPr="005B5C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CF8">
        <w:rPr>
          <w:rFonts w:ascii="Arial" w:hAnsi="Arial" w:cs="Arial"/>
          <w:sz w:val="24"/>
          <w:szCs w:val="24"/>
        </w:rPr>
        <w:t>It was a</w:t>
      </w:r>
      <w:r>
        <w:rPr>
          <w:rFonts w:ascii="Arial" w:hAnsi="Arial" w:cs="Arial"/>
          <w:sz w:val="24"/>
          <w:szCs w:val="24"/>
        </w:rPr>
        <w:t>greed to include</w:t>
      </w:r>
      <w:r w:rsidRPr="005B5CF8">
        <w:rPr>
          <w:rFonts w:ascii="Arial" w:hAnsi="Arial" w:cs="Arial"/>
          <w:sz w:val="24"/>
          <w:szCs w:val="24"/>
        </w:rPr>
        <w:t xml:space="preserve"> in this </w:t>
      </w:r>
      <w:proofErr w:type="spellStart"/>
      <w:r w:rsidRPr="005B5CF8">
        <w:rPr>
          <w:rFonts w:ascii="Arial" w:hAnsi="Arial" w:cs="Arial"/>
          <w:sz w:val="24"/>
          <w:szCs w:val="24"/>
        </w:rPr>
        <w:t>workstream</w:t>
      </w:r>
      <w:proofErr w:type="spellEnd"/>
      <w:r w:rsidRPr="005B5CF8">
        <w:rPr>
          <w:rFonts w:ascii="Arial" w:hAnsi="Arial" w:cs="Arial"/>
          <w:sz w:val="24"/>
          <w:szCs w:val="24"/>
        </w:rPr>
        <w:t>.  The Poverty Alliance to attend next full network meeting</w:t>
      </w:r>
      <w:r w:rsidR="00B139CD">
        <w:rPr>
          <w:rFonts w:ascii="Arial" w:hAnsi="Arial" w:cs="Arial"/>
          <w:sz w:val="24"/>
          <w:szCs w:val="24"/>
        </w:rPr>
        <w:t xml:space="preserve"> to present on living wage</w:t>
      </w:r>
      <w:r w:rsidRPr="005B5CF8">
        <w:rPr>
          <w:rFonts w:ascii="Arial" w:hAnsi="Arial" w:cs="Arial"/>
          <w:sz w:val="24"/>
          <w:szCs w:val="24"/>
        </w:rPr>
        <w:t>. The group would be keen that they focus on accreditation; what are barriers, examples of success.</w:t>
      </w:r>
    </w:p>
    <w:p w14:paraId="6C3A4B71" w14:textId="66D961E9" w:rsidR="008B7488" w:rsidRPr="008B7488" w:rsidRDefault="008B7488" w:rsidP="008B7488">
      <w:pPr>
        <w:pStyle w:val="ListParagraph"/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 w:rsidRPr="008B7488">
        <w:rPr>
          <w:rFonts w:ascii="Arial" w:hAnsi="Arial" w:cs="Arial"/>
          <w:bCs/>
          <w:sz w:val="24"/>
          <w:szCs w:val="24"/>
        </w:rPr>
        <w:t>Should be c</w:t>
      </w:r>
      <w:r w:rsidRPr="008B7488">
        <w:rPr>
          <w:rFonts w:ascii="Arial" w:hAnsi="Arial" w:cs="Arial"/>
          <w:bCs/>
          <w:sz w:val="24"/>
          <w:szCs w:val="24"/>
        </w:rPr>
        <w:t xml:space="preserve">lear on who </w:t>
      </w:r>
      <w:r w:rsidRPr="008B7488">
        <w:rPr>
          <w:rFonts w:ascii="Arial" w:hAnsi="Arial" w:cs="Arial"/>
          <w:bCs/>
          <w:sz w:val="24"/>
          <w:szCs w:val="24"/>
        </w:rPr>
        <w:t xml:space="preserve">the anchor institutes are; </w:t>
      </w:r>
      <w:r w:rsidRPr="008B7488">
        <w:rPr>
          <w:rFonts w:ascii="Arial" w:hAnsi="Arial" w:cs="Arial"/>
          <w:bCs/>
          <w:sz w:val="24"/>
          <w:szCs w:val="24"/>
        </w:rPr>
        <w:t xml:space="preserve">not just NHS, </w:t>
      </w:r>
      <w:r w:rsidRPr="008B7488">
        <w:rPr>
          <w:rFonts w:ascii="Arial" w:hAnsi="Arial" w:cs="Arial"/>
          <w:bCs/>
          <w:sz w:val="24"/>
          <w:szCs w:val="24"/>
        </w:rPr>
        <w:t>local authorities</w:t>
      </w:r>
      <w:r w:rsidRPr="008B7488">
        <w:rPr>
          <w:rFonts w:ascii="Arial" w:hAnsi="Arial" w:cs="Arial"/>
          <w:bCs/>
          <w:sz w:val="24"/>
          <w:szCs w:val="24"/>
        </w:rPr>
        <w:t xml:space="preserve"> but also </w:t>
      </w:r>
      <w:r w:rsidRPr="008B7488">
        <w:rPr>
          <w:rFonts w:ascii="Arial" w:hAnsi="Arial" w:cs="Arial"/>
          <w:bCs/>
          <w:sz w:val="24"/>
          <w:szCs w:val="24"/>
        </w:rPr>
        <w:t xml:space="preserve">includes </w:t>
      </w:r>
      <w:proofErr w:type="spellStart"/>
      <w:r w:rsidRPr="008B7488">
        <w:rPr>
          <w:rFonts w:ascii="Arial" w:hAnsi="Arial" w:cs="Arial"/>
          <w:bCs/>
          <w:sz w:val="24"/>
          <w:szCs w:val="24"/>
        </w:rPr>
        <w:t>eg</w:t>
      </w:r>
      <w:proofErr w:type="spellEnd"/>
      <w:r w:rsidRPr="008B7488">
        <w:rPr>
          <w:rFonts w:ascii="Arial" w:hAnsi="Arial" w:cs="Arial"/>
          <w:bCs/>
          <w:sz w:val="24"/>
          <w:szCs w:val="24"/>
        </w:rPr>
        <w:t xml:space="preserve"> </w:t>
      </w:r>
      <w:r w:rsidRPr="008B7488">
        <w:rPr>
          <w:rFonts w:ascii="Arial" w:hAnsi="Arial" w:cs="Arial"/>
          <w:bCs/>
          <w:sz w:val="24"/>
          <w:szCs w:val="24"/>
        </w:rPr>
        <w:t>3</w:t>
      </w:r>
      <w:r w:rsidRPr="008B7488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Pr="008B7488">
        <w:rPr>
          <w:rFonts w:ascii="Arial" w:hAnsi="Arial" w:cs="Arial"/>
          <w:bCs/>
          <w:sz w:val="24"/>
          <w:szCs w:val="24"/>
        </w:rPr>
        <w:t xml:space="preserve"> sector</w:t>
      </w:r>
      <w:r w:rsidRPr="008B7488">
        <w:rPr>
          <w:rFonts w:ascii="Arial" w:hAnsi="Arial" w:cs="Arial"/>
          <w:bCs/>
          <w:sz w:val="24"/>
          <w:szCs w:val="24"/>
        </w:rPr>
        <w:t>.  Could harness much power through collaboration. How could the network evidence this?</w:t>
      </w:r>
    </w:p>
    <w:p w14:paraId="4799CA16" w14:textId="3C8E1770" w:rsidR="005B5CF8" w:rsidRPr="005B5CF8" w:rsidRDefault="00B139CD" w:rsidP="005B5CF8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benefit – </w:t>
      </w:r>
      <w:r w:rsidR="000A29AA">
        <w:rPr>
          <w:rFonts w:ascii="Arial" w:hAnsi="Arial" w:cs="Arial"/>
          <w:sz w:val="24"/>
          <w:szCs w:val="24"/>
        </w:rPr>
        <w:t xml:space="preserve">an asset list would be helpful so that relevant information could be </w:t>
      </w:r>
      <w:r>
        <w:rPr>
          <w:rFonts w:ascii="Arial" w:hAnsi="Arial" w:cs="Arial"/>
          <w:sz w:val="24"/>
          <w:szCs w:val="24"/>
        </w:rPr>
        <w:t>include</w:t>
      </w:r>
      <w:r w:rsidR="000A29A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in procurement contracts (generic or specific).  A list of benefits developed by the network might help support.  </w:t>
      </w:r>
      <w:r w:rsidR="005B5CF8">
        <w:rPr>
          <w:rFonts w:ascii="Arial" w:hAnsi="Arial" w:cs="Arial"/>
          <w:sz w:val="24"/>
          <w:szCs w:val="24"/>
        </w:rPr>
        <w:t>Local authorities/community benefit officers – how does network link in</w:t>
      </w:r>
      <w:r>
        <w:rPr>
          <w:rFonts w:ascii="Arial" w:hAnsi="Arial" w:cs="Arial"/>
          <w:sz w:val="24"/>
          <w:szCs w:val="24"/>
        </w:rPr>
        <w:t xml:space="preserve"> and influence</w:t>
      </w:r>
      <w:r w:rsidR="005B5CF8">
        <w:rPr>
          <w:rFonts w:ascii="Arial" w:hAnsi="Arial" w:cs="Arial"/>
          <w:sz w:val="24"/>
          <w:szCs w:val="24"/>
        </w:rPr>
        <w:t>?</w:t>
      </w:r>
      <w:r w:rsidR="008B7488">
        <w:rPr>
          <w:rFonts w:ascii="Arial" w:hAnsi="Arial" w:cs="Arial"/>
          <w:sz w:val="24"/>
          <w:szCs w:val="24"/>
        </w:rPr>
        <w:t xml:space="preserve">  Example</w:t>
      </w:r>
      <w:r>
        <w:rPr>
          <w:rFonts w:ascii="Arial" w:hAnsi="Arial" w:cs="Arial"/>
          <w:sz w:val="24"/>
          <w:szCs w:val="24"/>
        </w:rPr>
        <w:t>, Glasgow has CB strategy</w:t>
      </w:r>
      <w:r w:rsidR="008B7488">
        <w:rPr>
          <w:rFonts w:ascii="Arial" w:hAnsi="Arial" w:cs="Arial"/>
          <w:sz w:val="24"/>
          <w:szCs w:val="24"/>
        </w:rPr>
        <w:t>.</w:t>
      </w:r>
    </w:p>
    <w:p w14:paraId="7D068CBD" w14:textId="3DD19030" w:rsidR="000C6932" w:rsidRPr="005B5CF8" w:rsidRDefault="000C6932" w:rsidP="005B5CF8">
      <w:pPr>
        <w:ind w:left="360"/>
        <w:rPr>
          <w:rFonts w:ascii="Arial" w:hAnsi="Arial" w:cs="Arial"/>
          <w:sz w:val="24"/>
          <w:szCs w:val="24"/>
        </w:rPr>
      </w:pPr>
    </w:p>
    <w:p w14:paraId="149DFF7A" w14:textId="77777777" w:rsidR="000C6932" w:rsidRDefault="000C6932" w:rsidP="00CD7ADC">
      <w:pPr>
        <w:rPr>
          <w:rFonts w:ascii="Arial" w:hAnsi="Arial" w:cs="Arial"/>
          <w:b/>
          <w:bCs/>
          <w:sz w:val="24"/>
          <w:szCs w:val="24"/>
        </w:rPr>
      </w:pPr>
    </w:p>
    <w:p w14:paraId="7DA5B20C" w14:textId="7BE6C04F" w:rsidR="00B3355E" w:rsidRPr="008B7488" w:rsidRDefault="00B3355E" w:rsidP="00CD7ADC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B7488">
        <w:rPr>
          <w:rFonts w:ascii="Arial" w:hAnsi="Arial" w:cs="Arial"/>
          <w:b/>
          <w:bCs/>
          <w:color w:val="FF0000"/>
          <w:sz w:val="24"/>
          <w:szCs w:val="24"/>
        </w:rPr>
        <w:t xml:space="preserve">Next steps - </w:t>
      </w:r>
    </w:p>
    <w:p w14:paraId="38F9471E" w14:textId="77777777" w:rsidR="00B139CD" w:rsidRDefault="00B139CD" w:rsidP="005B5CF8">
      <w:pPr>
        <w:rPr>
          <w:rFonts w:ascii="Arial" w:hAnsi="Arial" w:cs="Arial"/>
          <w:b/>
          <w:bCs/>
          <w:sz w:val="24"/>
          <w:szCs w:val="24"/>
        </w:rPr>
      </w:pPr>
    </w:p>
    <w:p w14:paraId="7A5B2712" w14:textId="15F6D294" w:rsidR="00B139CD" w:rsidRDefault="00B139CD" w:rsidP="005B5CF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Actions arising</w:t>
      </w:r>
    </w:p>
    <w:p w14:paraId="3728448C" w14:textId="45A7EE6F" w:rsidR="005B5CF8" w:rsidRPr="004905DF" w:rsidRDefault="008B7488" w:rsidP="004905DF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 w:rsidRPr="004905DF">
        <w:rPr>
          <w:rFonts w:ascii="Arial" w:hAnsi="Arial" w:cs="Arial"/>
          <w:bCs/>
          <w:sz w:val="24"/>
          <w:szCs w:val="24"/>
        </w:rPr>
        <w:t>CWB</w:t>
      </w:r>
      <w:r w:rsidR="005B5CF8" w:rsidRPr="004905DF">
        <w:rPr>
          <w:rFonts w:ascii="Arial" w:hAnsi="Arial" w:cs="Arial"/>
          <w:bCs/>
          <w:sz w:val="24"/>
          <w:szCs w:val="24"/>
        </w:rPr>
        <w:t xml:space="preserve">/regional pilots - </w:t>
      </w:r>
      <w:r w:rsidR="005B5CF8" w:rsidRPr="004905DF">
        <w:rPr>
          <w:rFonts w:ascii="Arial" w:hAnsi="Arial" w:cs="Arial"/>
          <w:bCs/>
          <w:sz w:val="24"/>
          <w:szCs w:val="24"/>
        </w:rPr>
        <w:t xml:space="preserve">LR will </w:t>
      </w:r>
      <w:r w:rsidR="005B5CF8" w:rsidRPr="004905DF">
        <w:rPr>
          <w:rFonts w:ascii="Arial" w:hAnsi="Arial" w:cs="Arial"/>
          <w:bCs/>
          <w:sz w:val="24"/>
          <w:szCs w:val="24"/>
        </w:rPr>
        <w:t xml:space="preserve">liaise </w:t>
      </w:r>
      <w:r w:rsidR="005B5CF8" w:rsidRPr="004905DF">
        <w:rPr>
          <w:rFonts w:ascii="Arial" w:hAnsi="Arial" w:cs="Arial"/>
          <w:bCs/>
          <w:sz w:val="24"/>
          <w:szCs w:val="24"/>
        </w:rPr>
        <w:t>SG</w:t>
      </w:r>
      <w:r w:rsidR="005B5CF8" w:rsidRPr="004905DF">
        <w:rPr>
          <w:rFonts w:ascii="Arial" w:hAnsi="Arial" w:cs="Arial"/>
          <w:bCs/>
          <w:sz w:val="24"/>
          <w:szCs w:val="24"/>
        </w:rPr>
        <w:t xml:space="preserve"> so that they are aware of network members,</w:t>
      </w:r>
      <w:r w:rsidR="005B5CF8" w:rsidRPr="004905DF">
        <w:rPr>
          <w:rFonts w:ascii="Arial" w:hAnsi="Arial" w:cs="Arial"/>
          <w:bCs/>
          <w:sz w:val="24"/>
          <w:szCs w:val="24"/>
        </w:rPr>
        <w:t xml:space="preserve"> so we can consider how we can make them aware of this group and how we tie into local level discussions. </w:t>
      </w:r>
    </w:p>
    <w:p w14:paraId="3CA79BA5" w14:textId="56FD4EE2" w:rsidR="005B5CF8" w:rsidRPr="004905DF" w:rsidRDefault="008B7488" w:rsidP="004905DF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 w:rsidRPr="004905DF">
        <w:rPr>
          <w:rFonts w:ascii="Arial" w:hAnsi="Arial" w:cs="Arial"/>
          <w:bCs/>
          <w:sz w:val="24"/>
          <w:szCs w:val="24"/>
        </w:rPr>
        <w:t>AC i</w:t>
      </w:r>
      <w:r w:rsidR="005B5CF8" w:rsidRPr="004905DF">
        <w:rPr>
          <w:rFonts w:ascii="Arial" w:hAnsi="Arial" w:cs="Arial"/>
          <w:bCs/>
          <w:sz w:val="24"/>
          <w:szCs w:val="24"/>
        </w:rPr>
        <w:t>nvite SG and/or HF to future</w:t>
      </w:r>
      <w:r w:rsidR="005B5CF8" w:rsidRPr="004905DF">
        <w:rPr>
          <w:rFonts w:ascii="Arial" w:hAnsi="Arial" w:cs="Arial"/>
          <w:bCs/>
          <w:sz w:val="24"/>
          <w:szCs w:val="24"/>
        </w:rPr>
        <w:t xml:space="preserve"> meeting and onto th</w:t>
      </w:r>
      <w:r w:rsidR="00B139CD" w:rsidRPr="004905DF">
        <w:rPr>
          <w:rFonts w:ascii="Arial" w:hAnsi="Arial" w:cs="Arial"/>
          <w:bCs/>
          <w:sz w:val="24"/>
          <w:szCs w:val="24"/>
        </w:rPr>
        <w:t>is group to discuss links.</w:t>
      </w:r>
    </w:p>
    <w:p w14:paraId="777BA929" w14:textId="26BD8360" w:rsidR="000A29AA" w:rsidRPr="004905DF" w:rsidRDefault="000A29AA" w:rsidP="004905DF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4905DF">
        <w:rPr>
          <w:rFonts w:ascii="Arial" w:hAnsi="Arial" w:cs="Arial"/>
          <w:bCs/>
          <w:sz w:val="24"/>
          <w:szCs w:val="24"/>
        </w:rPr>
        <w:lastRenderedPageBreak/>
        <w:t>LR to circulate the link to the website on community benefit</w:t>
      </w:r>
      <w:r w:rsidR="004905DF">
        <w:rPr>
          <w:rFonts w:ascii="Arial" w:hAnsi="Arial" w:cs="Arial"/>
          <w:sz w:val="24"/>
          <w:szCs w:val="24"/>
        </w:rPr>
        <w:t xml:space="preserve">  and </w:t>
      </w:r>
      <w:r w:rsidRPr="004905DF">
        <w:rPr>
          <w:rFonts w:ascii="Arial" w:hAnsi="Arial" w:cs="Arial"/>
          <w:sz w:val="24"/>
          <w:szCs w:val="24"/>
        </w:rPr>
        <w:t>suggest link t</w:t>
      </w:r>
      <w:r w:rsidR="004905DF">
        <w:rPr>
          <w:rFonts w:ascii="Arial" w:hAnsi="Arial" w:cs="Arial"/>
          <w:sz w:val="24"/>
          <w:szCs w:val="24"/>
        </w:rPr>
        <w:t>o LA Community benefit officers</w:t>
      </w:r>
    </w:p>
    <w:p w14:paraId="426A2C9D" w14:textId="52245E24" w:rsidR="000A29AA" w:rsidRPr="004905DF" w:rsidRDefault="000A29AA" w:rsidP="004905DF">
      <w:pPr>
        <w:pStyle w:val="ListParagraph"/>
        <w:numPr>
          <w:ilvl w:val="0"/>
          <w:numId w:val="25"/>
        </w:numPr>
        <w:rPr>
          <w:rFonts w:ascii="Arial" w:hAnsi="Arial" w:cs="Arial"/>
          <w:bCs/>
          <w:sz w:val="24"/>
          <w:szCs w:val="24"/>
        </w:rPr>
      </w:pPr>
      <w:r w:rsidRPr="004905DF">
        <w:rPr>
          <w:rFonts w:ascii="Arial" w:hAnsi="Arial" w:cs="Arial"/>
          <w:bCs/>
          <w:sz w:val="24"/>
          <w:szCs w:val="24"/>
        </w:rPr>
        <w:t>Feedback on today’s discussions at the wider group meeting on 20 Oct 2020</w:t>
      </w:r>
      <w:r w:rsidR="004905DF" w:rsidRPr="004905DF">
        <w:rPr>
          <w:rFonts w:ascii="Arial" w:hAnsi="Arial" w:cs="Arial"/>
          <w:bCs/>
          <w:sz w:val="24"/>
          <w:szCs w:val="24"/>
        </w:rPr>
        <w:t xml:space="preserve"> and discuss how areas proposed for development be progressed.</w:t>
      </w:r>
    </w:p>
    <w:p w14:paraId="1725094A" w14:textId="77777777" w:rsidR="00B3355E" w:rsidRDefault="00B3355E" w:rsidP="000C6932">
      <w:pPr>
        <w:rPr>
          <w:rFonts w:ascii="Arial" w:hAnsi="Arial" w:cs="Arial"/>
          <w:bCs/>
          <w:sz w:val="24"/>
          <w:szCs w:val="24"/>
        </w:rPr>
      </w:pPr>
    </w:p>
    <w:p w14:paraId="1DDBFD2D" w14:textId="63034C22" w:rsidR="000A29AA" w:rsidRPr="004905DF" w:rsidRDefault="004905DF" w:rsidP="000C6932">
      <w:pPr>
        <w:rPr>
          <w:rFonts w:ascii="Arial" w:hAnsi="Arial" w:cs="Arial"/>
          <w:b/>
          <w:bCs/>
          <w:sz w:val="24"/>
          <w:szCs w:val="24"/>
        </w:rPr>
      </w:pPr>
      <w:r w:rsidRPr="004905DF">
        <w:rPr>
          <w:rFonts w:ascii="Arial" w:hAnsi="Arial" w:cs="Arial"/>
          <w:b/>
          <w:bCs/>
          <w:sz w:val="24"/>
          <w:szCs w:val="24"/>
        </w:rPr>
        <w:t xml:space="preserve">Potential work strands </w:t>
      </w:r>
    </w:p>
    <w:p w14:paraId="21F9FE70" w14:textId="7E345D12" w:rsidR="000C6932" w:rsidRPr="000A29AA" w:rsidRDefault="000A29AA" w:rsidP="000C693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Community Wealth Building - n</w:t>
      </w:r>
      <w:r w:rsidR="00B139CD" w:rsidRPr="000A29AA">
        <w:rPr>
          <w:rFonts w:ascii="Arial" w:hAnsi="Arial" w:cs="Arial"/>
          <w:bCs/>
          <w:sz w:val="24"/>
          <w:szCs w:val="24"/>
        </w:rPr>
        <w:t>etwork to c</w:t>
      </w:r>
      <w:r w:rsidR="000C6932" w:rsidRPr="000A29AA">
        <w:rPr>
          <w:rFonts w:ascii="Arial" w:hAnsi="Arial" w:cs="Arial"/>
          <w:bCs/>
          <w:sz w:val="24"/>
          <w:szCs w:val="24"/>
        </w:rPr>
        <w:t>aptur</w:t>
      </w:r>
      <w:r>
        <w:rPr>
          <w:rFonts w:ascii="Arial" w:hAnsi="Arial" w:cs="Arial"/>
          <w:bCs/>
          <w:sz w:val="24"/>
          <w:szCs w:val="24"/>
        </w:rPr>
        <w:t>e learning/experiences</w:t>
      </w:r>
      <w:r w:rsidR="00B3355E" w:rsidRPr="000A29AA">
        <w:rPr>
          <w:rFonts w:ascii="Arial" w:hAnsi="Arial" w:cs="Arial"/>
          <w:bCs/>
          <w:sz w:val="24"/>
          <w:szCs w:val="24"/>
        </w:rPr>
        <w:t>.  There are already</w:t>
      </w:r>
      <w:r w:rsidR="000C6932" w:rsidRPr="000A29AA">
        <w:rPr>
          <w:rFonts w:ascii="Arial" w:hAnsi="Arial" w:cs="Arial"/>
          <w:bCs/>
          <w:sz w:val="24"/>
          <w:szCs w:val="24"/>
        </w:rPr>
        <w:t xml:space="preserve"> case studies on SG website</w:t>
      </w:r>
      <w:r w:rsidR="00B3355E" w:rsidRPr="000A29AA">
        <w:rPr>
          <w:rFonts w:ascii="Arial" w:hAnsi="Arial" w:cs="Arial"/>
          <w:bCs/>
          <w:sz w:val="24"/>
          <w:szCs w:val="24"/>
        </w:rPr>
        <w:t>.  The network should most probably build on these</w:t>
      </w:r>
      <w:r w:rsidR="000C6932" w:rsidRPr="000A29AA">
        <w:rPr>
          <w:rFonts w:ascii="Arial" w:hAnsi="Arial" w:cs="Arial"/>
          <w:bCs/>
          <w:sz w:val="24"/>
          <w:szCs w:val="24"/>
        </w:rPr>
        <w:t xml:space="preserve"> perhaps jointly develop</w:t>
      </w:r>
      <w:r w:rsidR="00B3355E" w:rsidRPr="000A29AA">
        <w:rPr>
          <w:rFonts w:ascii="Arial" w:hAnsi="Arial" w:cs="Arial"/>
          <w:bCs/>
          <w:sz w:val="24"/>
          <w:szCs w:val="24"/>
        </w:rPr>
        <w:t xml:space="preserve">.  </w:t>
      </w:r>
      <w:r w:rsidR="00B139CD" w:rsidRPr="000A29AA">
        <w:rPr>
          <w:rFonts w:ascii="Arial" w:hAnsi="Arial" w:cs="Arial"/>
          <w:bCs/>
          <w:sz w:val="24"/>
          <w:szCs w:val="24"/>
        </w:rPr>
        <w:t>(</w:t>
      </w:r>
      <w:r w:rsidR="00B3355E" w:rsidRPr="000A29AA">
        <w:rPr>
          <w:rFonts w:ascii="Arial" w:hAnsi="Arial" w:cs="Arial"/>
          <w:bCs/>
          <w:sz w:val="24"/>
          <w:szCs w:val="24"/>
        </w:rPr>
        <w:t xml:space="preserve">First step </w:t>
      </w:r>
      <w:r w:rsidR="004905DF">
        <w:rPr>
          <w:rFonts w:ascii="Arial" w:hAnsi="Arial" w:cs="Arial"/>
          <w:bCs/>
          <w:sz w:val="24"/>
          <w:szCs w:val="24"/>
        </w:rPr>
        <w:t xml:space="preserve">- </w:t>
      </w:r>
      <w:r w:rsidR="00B3355E" w:rsidRPr="000A29AA">
        <w:rPr>
          <w:rFonts w:ascii="Arial" w:hAnsi="Arial" w:cs="Arial"/>
          <w:bCs/>
          <w:sz w:val="24"/>
          <w:szCs w:val="24"/>
        </w:rPr>
        <w:t>discuss with Geraldine Campbell.</w:t>
      </w:r>
      <w:r w:rsidR="00B139CD" w:rsidRPr="000A29AA">
        <w:rPr>
          <w:rFonts w:ascii="Arial" w:hAnsi="Arial" w:cs="Arial"/>
          <w:bCs/>
          <w:sz w:val="24"/>
          <w:szCs w:val="24"/>
        </w:rPr>
        <w:t>)</w:t>
      </w:r>
    </w:p>
    <w:p w14:paraId="46E5F372" w14:textId="77777777" w:rsidR="00CD7ADC" w:rsidRPr="000A29AA" w:rsidRDefault="00CD7ADC" w:rsidP="00CD7ADC">
      <w:pPr>
        <w:rPr>
          <w:rFonts w:ascii="Arial" w:hAnsi="Arial" w:cs="Arial"/>
          <w:sz w:val="24"/>
          <w:szCs w:val="24"/>
        </w:rPr>
      </w:pPr>
    </w:p>
    <w:p w14:paraId="1B5B03C0" w14:textId="26D02E08" w:rsidR="000C6932" w:rsidRPr="000A29AA" w:rsidRDefault="00B139CD" w:rsidP="00CD7ADC">
      <w:pPr>
        <w:rPr>
          <w:rFonts w:ascii="Arial" w:hAnsi="Arial" w:cs="Arial"/>
          <w:bCs/>
          <w:sz w:val="24"/>
          <w:szCs w:val="24"/>
        </w:rPr>
      </w:pPr>
      <w:r w:rsidRPr="000A29AA">
        <w:rPr>
          <w:rFonts w:ascii="Arial" w:hAnsi="Arial" w:cs="Arial"/>
          <w:bCs/>
          <w:sz w:val="24"/>
          <w:szCs w:val="24"/>
        </w:rPr>
        <w:t xml:space="preserve">Living wage </w:t>
      </w:r>
      <w:r w:rsidR="000A29AA" w:rsidRPr="000A29AA">
        <w:rPr>
          <w:rFonts w:ascii="Arial" w:hAnsi="Arial" w:cs="Arial"/>
          <w:bCs/>
          <w:sz w:val="24"/>
          <w:szCs w:val="24"/>
        </w:rPr>
        <w:t xml:space="preserve">– develop understanding and support accreditation.  </w:t>
      </w:r>
      <w:r w:rsidR="000A29AA" w:rsidRPr="000A29AA">
        <w:rPr>
          <w:rFonts w:ascii="Arial" w:hAnsi="Arial" w:cs="Arial"/>
          <w:sz w:val="24"/>
          <w:szCs w:val="24"/>
        </w:rPr>
        <w:t>(First step – presentation form Poverty Alliance on 20 Oct 20)</w:t>
      </w:r>
    </w:p>
    <w:p w14:paraId="65E52B6D" w14:textId="77777777" w:rsidR="000C6932" w:rsidRDefault="000C6932" w:rsidP="00CD7ADC">
      <w:pPr>
        <w:rPr>
          <w:rFonts w:ascii="Arial" w:hAnsi="Arial" w:cs="Arial"/>
          <w:sz w:val="24"/>
          <w:szCs w:val="24"/>
        </w:rPr>
      </w:pPr>
    </w:p>
    <w:p w14:paraId="360BAFCF" w14:textId="723DCA1C" w:rsidR="000A29AA" w:rsidRDefault="000A29AA" w:rsidP="000A29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benefit – consider how this could be included more within contracts procurement/local authorities</w:t>
      </w:r>
      <w:r w:rsidR="004905DF">
        <w:rPr>
          <w:rFonts w:ascii="Arial" w:hAnsi="Arial" w:cs="Arial"/>
          <w:sz w:val="24"/>
          <w:szCs w:val="24"/>
        </w:rPr>
        <w:t xml:space="preserve">. (First step -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LB&amp;AMc</w:t>
      </w:r>
      <w:proofErr w:type="spellEnd"/>
      <w:r>
        <w:rPr>
          <w:rFonts w:ascii="Arial" w:hAnsi="Arial" w:cs="Arial"/>
          <w:sz w:val="24"/>
          <w:szCs w:val="24"/>
        </w:rPr>
        <w:t xml:space="preserve"> to </w:t>
      </w:r>
      <w:r w:rsidRPr="004905DF">
        <w:rPr>
          <w:rFonts w:ascii="Arial" w:hAnsi="Arial" w:cs="Arial"/>
          <w:bCs/>
          <w:sz w:val="24"/>
          <w:szCs w:val="24"/>
        </w:rPr>
        <w:t>discuss what might be helpful, perhaps a set of principles</w:t>
      </w:r>
      <w:r w:rsidR="004905DF" w:rsidRPr="004905DF">
        <w:rPr>
          <w:rFonts w:ascii="Arial" w:hAnsi="Arial" w:cs="Arial"/>
          <w:bCs/>
          <w:sz w:val="24"/>
          <w:szCs w:val="24"/>
        </w:rPr>
        <w:t xml:space="preserve"> for procurement</w:t>
      </w:r>
      <w:r w:rsidR="004905D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B4B3F5" w14:textId="77777777" w:rsidR="000A29AA" w:rsidRDefault="000A29AA" w:rsidP="00CD7ADC">
      <w:pPr>
        <w:rPr>
          <w:rFonts w:ascii="Arial" w:hAnsi="Arial" w:cs="Arial"/>
          <w:sz w:val="24"/>
          <w:szCs w:val="24"/>
        </w:rPr>
      </w:pPr>
    </w:p>
    <w:p w14:paraId="16688124" w14:textId="55CC5B71" w:rsidR="000A29AA" w:rsidRDefault="000A29AA" w:rsidP="00CD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 evidence – PHS </w:t>
      </w:r>
      <w:r w:rsidR="008B7488">
        <w:rPr>
          <w:rFonts w:ascii="Arial" w:hAnsi="Arial" w:cs="Arial"/>
          <w:sz w:val="24"/>
          <w:szCs w:val="24"/>
        </w:rPr>
        <w:t>(LR&amp;LM) could take</w:t>
      </w:r>
      <w:r>
        <w:rPr>
          <w:rFonts w:ascii="Arial" w:hAnsi="Arial" w:cs="Arial"/>
          <w:sz w:val="24"/>
          <w:szCs w:val="24"/>
        </w:rPr>
        <w:t xml:space="preserve"> forward work </w:t>
      </w:r>
      <w:r w:rsidR="008B7488">
        <w:rPr>
          <w:rFonts w:ascii="Arial" w:hAnsi="Arial" w:cs="Arial"/>
          <w:sz w:val="24"/>
          <w:szCs w:val="24"/>
        </w:rPr>
        <w:t xml:space="preserve">to develop CWB evidence base and which could inform </w:t>
      </w:r>
      <w:r w:rsidRPr="00B3355E">
        <w:rPr>
          <w:rFonts w:ascii="Arial" w:hAnsi="Arial" w:cs="Arial"/>
          <w:sz w:val="24"/>
          <w:szCs w:val="24"/>
        </w:rPr>
        <w:t>early adopter sites</w:t>
      </w:r>
      <w:r w:rsidR="004905DF">
        <w:rPr>
          <w:rFonts w:ascii="Arial" w:hAnsi="Arial" w:cs="Arial"/>
          <w:sz w:val="24"/>
          <w:szCs w:val="24"/>
        </w:rPr>
        <w:t>.  (First step – LM consider as developing work programme)</w:t>
      </w:r>
    </w:p>
    <w:p w14:paraId="28850F9D" w14:textId="77777777" w:rsidR="000A29AA" w:rsidRDefault="000A29AA" w:rsidP="00CD7ADC">
      <w:pPr>
        <w:rPr>
          <w:rFonts w:ascii="Arial" w:hAnsi="Arial" w:cs="Arial"/>
          <w:sz w:val="24"/>
          <w:szCs w:val="24"/>
        </w:rPr>
      </w:pPr>
    </w:p>
    <w:p w14:paraId="43C51E69" w14:textId="77777777" w:rsidR="004905DF" w:rsidRDefault="004905DF" w:rsidP="00CD7ADC">
      <w:pPr>
        <w:rPr>
          <w:rFonts w:ascii="Arial" w:hAnsi="Arial" w:cs="Arial"/>
          <w:sz w:val="24"/>
          <w:szCs w:val="24"/>
        </w:rPr>
      </w:pPr>
    </w:p>
    <w:p w14:paraId="7C2C7F80" w14:textId="77777777" w:rsidR="004905DF" w:rsidRDefault="004905DF" w:rsidP="00CD7ADC">
      <w:pPr>
        <w:rPr>
          <w:rFonts w:ascii="Arial" w:hAnsi="Arial" w:cs="Arial"/>
          <w:sz w:val="24"/>
          <w:szCs w:val="24"/>
        </w:rPr>
      </w:pPr>
    </w:p>
    <w:p w14:paraId="53C7326D" w14:textId="77777777" w:rsidR="004905DF" w:rsidRPr="004905DF" w:rsidRDefault="00CD7ADC" w:rsidP="00CD7ADC">
      <w:pPr>
        <w:rPr>
          <w:rFonts w:ascii="Arial" w:hAnsi="Arial" w:cs="Arial"/>
          <w:color w:val="FF0000"/>
          <w:sz w:val="24"/>
          <w:szCs w:val="24"/>
        </w:rPr>
      </w:pPr>
      <w:r w:rsidRPr="004905DF">
        <w:rPr>
          <w:rFonts w:ascii="Arial" w:hAnsi="Arial" w:cs="Arial"/>
          <w:color w:val="FF0000"/>
          <w:sz w:val="24"/>
          <w:szCs w:val="24"/>
        </w:rPr>
        <w:t xml:space="preserve">DONM </w:t>
      </w:r>
      <w:r w:rsidR="004905DF" w:rsidRPr="004905DF">
        <w:rPr>
          <w:rFonts w:ascii="Arial" w:hAnsi="Arial" w:cs="Arial"/>
          <w:color w:val="FF0000"/>
          <w:sz w:val="24"/>
          <w:szCs w:val="24"/>
        </w:rPr>
        <w:t xml:space="preserve">– </w:t>
      </w:r>
    </w:p>
    <w:p w14:paraId="7EB92491" w14:textId="1BE66F05" w:rsidR="00CD7ADC" w:rsidRDefault="004905DF" w:rsidP="00CD7A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way forward be discussed at the meeting of the full network before arranging the next meeting of this group.</w:t>
      </w:r>
    </w:p>
    <w:p w14:paraId="1FBCCBCF" w14:textId="77777777" w:rsidR="00CD7ADC" w:rsidRDefault="00CD7ADC" w:rsidP="00CD7ADC">
      <w:pPr>
        <w:rPr>
          <w:rFonts w:ascii="Arial" w:hAnsi="Arial" w:cs="Arial"/>
          <w:sz w:val="24"/>
          <w:szCs w:val="24"/>
        </w:rPr>
      </w:pPr>
    </w:p>
    <w:p w14:paraId="4EB8CBB3" w14:textId="77777777" w:rsidR="00CD7ADC" w:rsidRDefault="00CD7ADC" w:rsidP="00CD7ADC">
      <w:pPr>
        <w:rPr>
          <w:rFonts w:ascii="Arial" w:hAnsi="Arial" w:cs="Arial"/>
          <w:sz w:val="24"/>
          <w:szCs w:val="24"/>
        </w:rPr>
      </w:pPr>
    </w:p>
    <w:p w14:paraId="0CCE4411" w14:textId="77777777" w:rsidR="00CD7ADC" w:rsidRDefault="00CD7ADC" w:rsidP="00CD7ADC">
      <w:pPr>
        <w:rPr>
          <w:rFonts w:ascii="Arial" w:hAnsi="Arial" w:cs="Arial"/>
          <w:sz w:val="24"/>
          <w:szCs w:val="24"/>
        </w:rPr>
      </w:pPr>
    </w:p>
    <w:p w14:paraId="0F600E32" w14:textId="77777777" w:rsidR="00CD7ADC" w:rsidRDefault="00CD7ADC" w:rsidP="00CD7ADC">
      <w:pPr>
        <w:rPr>
          <w:rFonts w:ascii="Arial" w:hAnsi="Arial" w:cs="Arial"/>
          <w:b/>
          <w:bCs/>
          <w:sz w:val="24"/>
          <w:szCs w:val="24"/>
        </w:rPr>
      </w:pPr>
    </w:p>
    <w:p w14:paraId="630E8762" w14:textId="77777777" w:rsidR="00CD7ADC" w:rsidRDefault="00CD7ADC" w:rsidP="00CD7ADC">
      <w:pPr>
        <w:rPr>
          <w:rFonts w:ascii="Arial" w:hAnsi="Arial" w:cs="Arial"/>
          <w:sz w:val="24"/>
          <w:szCs w:val="24"/>
        </w:rPr>
      </w:pPr>
    </w:p>
    <w:p w14:paraId="60416E97" w14:textId="77777777" w:rsidR="00C116D8" w:rsidRDefault="00C116D8" w:rsidP="00C116D8">
      <w:pPr>
        <w:rPr>
          <w:rFonts w:ascii="Arial" w:hAnsi="Arial" w:cs="Arial"/>
          <w:b/>
          <w:bCs/>
          <w:sz w:val="24"/>
          <w:szCs w:val="24"/>
        </w:rPr>
      </w:pPr>
    </w:p>
    <w:sectPr w:rsidR="00C116D8" w:rsidSect="001944E3">
      <w:headerReference w:type="default" r:id="rId12"/>
      <w:footerReference w:type="default" r:id="rId13"/>
      <w:pgSz w:w="11906" w:h="16838"/>
      <w:pgMar w:top="851" w:right="1418" w:bottom="0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1FE8" w14:textId="77777777" w:rsidR="00D059B4" w:rsidRDefault="00D059B4" w:rsidP="0089080C">
      <w:r>
        <w:separator/>
      </w:r>
    </w:p>
  </w:endnote>
  <w:endnote w:type="continuationSeparator" w:id="0">
    <w:p w14:paraId="47EC1E35" w14:textId="77777777" w:rsidR="00D059B4" w:rsidRDefault="00D059B4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ind Siligur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6955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35E059" w14:textId="77777777" w:rsidR="009C6A88" w:rsidRDefault="009C6A8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5D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35E05A" w14:textId="309ED2AE" w:rsidR="009C6A88" w:rsidRDefault="009C6A88" w:rsidP="009C6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1964F" w14:textId="77777777" w:rsidR="00D059B4" w:rsidRDefault="00D059B4" w:rsidP="0089080C">
      <w:r>
        <w:separator/>
      </w:r>
    </w:p>
  </w:footnote>
  <w:footnote w:type="continuationSeparator" w:id="0">
    <w:p w14:paraId="0E44400B" w14:textId="77777777" w:rsidR="00D059B4" w:rsidRDefault="00D059B4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9DE4" w14:textId="667E0D30" w:rsidR="00E710E9" w:rsidRDefault="00306E08">
    <w:pPr>
      <w:pStyle w:val="Header"/>
    </w:pPr>
    <w:r>
      <w:rPr>
        <w:rFonts w:ascii="Hind Siliguri" w:hAnsi="Hind Siliguri" w:cs="Arial"/>
        <w:noProof/>
        <w:color w:val="0078D4"/>
        <w:sz w:val="30"/>
        <w:szCs w:val="30"/>
      </w:rPr>
      <w:drawing>
        <wp:anchor distT="0" distB="0" distL="114300" distR="114300" simplePos="0" relativeHeight="251658240" behindDoc="1" locked="0" layoutInCell="1" allowOverlap="1" wp14:anchorId="05F6BB33" wp14:editId="3D0C4358">
          <wp:simplePos x="0" y="0"/>
          <wp:positionH relativeFrom="margin">
            <wp:align>left</wp:align>
          </wp:positionH>
          <wp:positionV relativeFrom="paragraph">
            <wp:posOffset>-240665</wp:posOffset>
          </wp:positionV>
          <wp:extent cx="1733550" cy="693420"/>
          <wp:effectExtent l="0" t="0" r="0" b="0"/>
          <wp:wrapNone/>
          <wp:docPr id="2" name="Picture 2" descr="Public Health Scotla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blic Health Scotla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1B998" w14:textId="0C7F510C" w:rsidR="00E710E9" w:rsidRDefault="00E710E9">
    <w:pPr>
      <w:pStyle w:val="Header"/>
    </w:pPr>
  </w:p>
  <w:p w14:paraId="0D35E058" w14:textId="396E277E" w:rsidR="00471400" w:rsidRDefault="00471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7A94"/>
    <w:multiLevelType w:val="hybridMultilevel"/>
    <w:tmpl w:val="A8AA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A112C"/>
    <w:multiLevelType w:val="hybridMultilevel"/>
    <w:tmpl w:val="0F405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5884"/>
    <w:multiLevelType w:val="hybridMultilevel"/>
    <w:tmpl w:val="1520E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7"/>
    <w:multiLevelType w:val="hybridMultilevel"/>
    <w:tmpl w:val="876CA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F3575"/>
    <w:multiLevelType w:val="hybridMultilevel"/>
    <w:tmpl w:val="BC80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94949"/>
    <w:multiLevelType w:val="hybridMultilevel"/>
    <w:tmpl w:val="5128D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53C4E"/>
    <w:multiLevelType w:val="hybridMultilevel"/>
    <w:tmpl w:val="2190E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2FA2"/>
    <w:multiLevelType w:val="hybridMultilevel"/>
    <w:tmpl w:val="BB0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F1B54"/>
    <w:multiLevelType w:val="hybridMultilevel"/>
    <w:tmpl w:val="70E2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B1FA1"/>
    <w:multiLevelType w:val="hybridMultilevel"/>
    <w:tmpl w:val="53AA1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1117D"/>
    <w:multiLevelType w:val="hybridMultilevel"/>
    <w:tmpl w:val="812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1D59"/>
    <w:multiLevelType w:val="hybridMultilevel"/>
    <w:tmpl w:val="28CA28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2B35D4"/>
    <w:multiLevelType w:val="hybridMultilevel"/>
    <w:tmpl w:val="3076AE14"/>
    <w:lvl w:ilvl="0" w:tplc="0A20D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D741A"/>
    <w:multiLevelType w:val="hybridMultilevel"/>
    <w:tmpl w:val="185E18C0"/>
    <w:lvl w:ilvl="0" w:tplc="F328D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30F50"/>
    <w:multiLevelType w:val="hybridMultilevel"/>
    <w:tmpl w:val="C960DEC2"/>
    <w:lvl w:ilvl="0" w:tplc="F328D5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1"/>
  </w:num>
  <w:num w:numId="6">
    <w:abstractNumId w:val="2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6"/>
  </w:num>
  <w:num w:numId="12">
    <w:abstractNumId w:val="22"/>
  </w:num>
  <w:num w:numId="13">
    <w:abstractNumId w:val="20"/>
  </w:num>
  <w:num w:numId="14">
    <w:abstractNumId w:val="7"/>
  </w:num>
  <w:num w:numId="15">
    <w:abstractNumId w:val="19"/>
  </w:num>
  <w:num w:numId="16">
    <w:abstractNumId w:val="11"/>
  </w:num>
  <w:num w:numId="17">
    <w:abstractNumId w:val="0"/>
  </w:num>
  <w:num w:numId="18">
    <w:abstractNumId w:val="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  <w:num w:numId="23">
    <w:abstractNumId w:val="5"/>
  </w:num>
  <w:num w:numId="24">
    <w:abstractNumId w:val="4"/>
  </w:num>
  <w:num w:numId="2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1470E"/>
    <w:rsid w:val="0003231D"/>
    <w:rsid w:val="00047D9B"/>
    <w:rsid w:val="00080F50"/>
    <w:rsid w:val="00086687"/>
    <w:rsid w:val="000911DA"/>
    <w:rsid w:val="000A29AA"/>
    <w:rsid w:val="000A73F2"/>
    <w:rsid w:val="000B5054"/>
    <w:rsid w:val="000B60E7"/>
    <w:rsid w:val="000B7B14"/>
    <w:rsid w:val="000C6932"/>
    <w:rsid w:val="000C6EB6"/>
    <w:rsid w:val="000D4CBF"/>
    <w:rsid w:val="00103AD0"/>
    <w:rsid w:val="00103E2E"/>
    <w:rsid w:val="0010680F"/>
    <w:rsid w:val="00106EF1"/>
    <w:rsid w:val="00107F6C"/>
    <w:rsid w:val="00112265"/>
    <w:rsid w:val="001148DD"/>
    <w:rsid w:val="00116F86"/>
    <w:rsid w:val="00120525"/>
    <w:rsid w:val="0013180F"/>
    <w:rsid w:val="00140405"/>
    <w:rsid w:val="001675F3"/>
    <w:rsid w:val="00172860"/>
    <w:rsid w:val="001729BB"/>
    <w:rsid w:val="00173DC0"/>
    <w:rsid w:val="00175C38"/>
    <w:rsid w:val="00186039"/>
    <w:rsid w:val="00193FA8"/>
    <w:rsid w:val="001944E3"/>
    <w:rsid w:val="001962B6"/>
    <w:rsid w:val="001A01C5"/>
    <w:rsid w:val="001A170A"/>
    <w:rsid w:val="001A496F"/>
    <w:rsid w:val="001D1890"/>
    <w:rsid w:val="001E602B"/>
    <w:rsid w:val="001E6745"/>
    <w:rsid w:val="00211339"/>
    <w:rsid w:val="00211922"/>
    <w:rsid w:val="0022504D"/>
    <w:rsid w:val="002268F1"/>
    <w:rsid w:val="00226917"/>
    <w:rsid w:val="00227009"/>
    <w:rsid w:val="002377EE"/>
    <w:rsid w:val="002437B7"/>
    <w:rsid w:val="00244AF4"/>
    <w:rsid w:val="0026205C"/>
    <w:rsid w:val="002658DE"/>
    <w:rsid w:val="0027252E"/>
    <w:rsid w:val="00277822"/>
    <w:rsid w:val="00283B9F"/>
    <w:rsid w:val="00291DB8"/>
    <w:rsid w:val="00297B3C"/>
    <w:rsid w:val="002C1D1A"/>
    <w:rsid w:val="002C5F99"/>
    <w:rsid w:val="002C6A2E"/>
    <w:rsid w:val="002D1027"/>
    <w:rsid w:val="002D54B7"/>
    <w:rsid w:val="002D6BBA"/>
    <w:rsid w:val="002E2303"/>
    <w:rsid w:val="002E63B4"/>
    <w:rsid w:val="002E6736"/>
    <w:rsid w:val="00305DEE"/>
    <w:rsid w:val="00306A1E"/>
    <w:rsid w:val="00306E08"/>
    <w:rsid w:val="00307C29"/>
    <w:rsid w:val="00314A81"/>
    <w:rsid w:val="00315BCA"/>
    <w:rsid w:val="003347DA"/>
    <w:rsid w:val="0033754D"/>
    <w:rsid w:val="00347701"/>
    <w:rsid w:val="00351F7F"/>
    <w:rsid w:val="00352307"/>
    <w:rsid w:val="00353255"/>
    <w:rsid w:val="00357EFD"/>
    <w:rsid w:val="003616D4"/>
    <w:rsid w:val="00370548"/>
    <w:rsid w:val="00373501"/>
    <w:rsid w:val="00377825"/>
    <w:rsid w:val="0038233D"/>
    <w:rsid w:val="00382649"/>
    <w:rsid w:val="00387042"/>
    <w:rsid w:val="00391899"/>
    <w:rsid w:val="00395598"/>
    <w:rsid w:val="00397845"/>
    <w:rsid w:val="003A1B0D"/>
    <w:rsid w:val="003C5ECF"/>
    <w:rsid w:val="003D0F2B"/>
    <w:rsid w:val="003D5A38"/>
    <w:rsid w:val="003E33A5"/>
    <w:rsid w:val="003E3C9D"/>
    <w:rsid w:val="003F037A"/>
    <w:rsid w:val="00400414"/>
    <w:rsid w:val="00401B91"/>
    <w:rsid w:val="00413BBA"/>
    <w:rsid w:val="00420325"/>
    <w:rsid w:val="00427A1A"/>
    <w:rsid w:val="0043239C"/>
    <w:rsid w:val="0046387F"/>
    <w:rsid w:val="00471400"/>
    <w:rsid w:val="00474718"/>
    <w:rsid w:val="0048525F"/>
    <w:rsid w:val="004905DF"/>
    <w:rsid w:val="004947F1"/>
    <w:rsid w:val="00497670"/>
    <w:rsid w:val="004B30D0"/>
    <w:rsid w:val="004D0601"/>
    <w:rsid w:val="004D7544"/>
    <w:rsid w:val="004E04EF"/>
    <w:rsid w:val="004E5E5E"/>
    <w:rsid w:val="004E730C"/>
    <w:rsid w:val="00505C29"/>
    <w:rsid w:val="00515FE4"/>
    <w:rsid w:val="005256E8"/>
    <w:rsid w:val="0052739D"/>
    <w:rsid w:val="00532C77"/>
    <w:rsid w:val="00533CB0"/>
    <w:rsid w:val="00534143"/>
    <w:rsid w:val="00542D96"/>
    <w:rsid w:val="0056196C"/>
    <w:rsid w:val="00562226"/>
    <w:rsid w:val="00562378"/>
    <w:rsid w:val="00581609"/>
    <w:rsid w:val="00595404"/>
    <w:rsid w:val="005B5CF8"/>
    <w:rsid w:val="005C0D9C"/>
    <w:rsid w:val="005C59C3"/>
    <w:rsid w:val="005D5A5A"/>
    <w:rsid w:val="005F793E"/>
    <w:rsid w:val="00613A14"/>
    <w:rsid w:val="00625985"/>
    <w:rsid w:val="00632CFC"/>
    <w:rsid w:val="006602F3"/>
    <w:rsid w:val="006712C0"/>
    <w:rsid w:val="0067669E"/>
    <w:rsid w:val="00682183"/>
    <w:rsid w:val="00686DE9"/>
    <w:rsid w:val="006916B2"/>
    <w:rsid w:val="006979F9"/>
    <w:rsid w:val="006A0B70"/>
    <w:rsid w:val="006A3B27"/>
    <w:rsid w:val="006A7FAE"/>
    <w:rsid w:val="006C089C"/>
    <w:rsid w:val="006C3EFA"/>
    <w:rsid w:val="006D124E"/>
    <w:rsid w:val="006F5DC6"/>
    <w:rsid w:val="007114E4"/>
    <w:rsid w:val="00714FEC"/>
    <w:rsid w:val="00723AFA"/>
    <w:rsid w:val="00730209"/>
    <w:rsid w:val="0073397B"/>
    <w:rsid w:val="007459AB"/>
    <w:rsid w:val="00764B99"/>
    <w:rsid w:val="00766141"/>
    <w:rsid w:val="00771828"/>
    <w:rsid w:val="00790C4A"/>
    <w:rsid w:val="00790F59"/>
    <w:rsid w:val="00793E23"/>
    <w:rsid w:val="007A67F6"/>
    <w:rsid w:val="007A7D51"/>
    <w:rsid w:val="007D3A3D"/>
    <w:rsid w:val="00801D27"/>
    <w:rsid w:val="00807C1A"/>
    <w:rsid w:val="00835EB3"/>
    <w:rsid w:val="00842E32"/>
    <w:rsid w:val="0084596C"/>
    <w:rsid w:val="00855E07"/>
    <w:rsid w:val="008643EE"/>
    <w:rsid w:val="00866397"/>
    <w:rsid w:val="008703D0"/>
    <w:rsid w:val="00884515"/>
    <w:rsid w:val="0089080C"/>
    <w:rsid w:val="00890E42"/>
    <w:rsid w:val="00894CB7"/>
    <w:rsid w:val="008A047C"/>
    <w:rsid w:val="008A43C1"/>
    <w:rsid w:val="008A464E"/>
    <w:rsid w:val="008A477A"/>
    <w:rsid w:val="008B09AF"/>
    <w:rsid w:val="008B7488"/>
    <w:rsid w:val="008D6E55"/>
    <w:rsid w:val="008E4FAA"/>
    <w:rsid w:val="008F7238"/>
    <w:rsid w:val="00901272"/>
    <w:rsid w:val="00905F3C"/>
    <w:rsid w:val="00907533"/>
    <w:rsid w:val="00937026"/>
    <w:rsid w:val="00937813"/>
    <w:rsid w:val="00946280"/>
    <w:rsid w:val="0095741A"/>
    <w:rsid w:val="009627E6"/>
    <w:rsid w:val="009663D1"/>
    <w:rsid w:val="009C6A88"/>
    <w:rsid w:val="009D7E7F"/>
    <w:rsid w:val="009E0308"/>
    <w:rsid w:val="009E3BB3"/>
    <w:rsid w:val="009E4E6C"/>
    <w:rsid w:val="009E7C53"/>
    <w:rsid w:val="009F3510"/>
    <w:rsid w:val="009F58EB"/>
    <w:rsid w:val="00A106CF"/>
    <w:rsid w:val="00A2377E"/>
    <w:rsid w:val="00A44522"/>
    <w:rsid w:val="00A46C5D"/>
    <w:rsid w:val="00A54BAE"/>
    <w:rsid w:val="00A56095"/>
    <w:rsid w:val="00A7250D"/>
    <w:rsid w:val="00A72F88"/>
    <w:rsid w:val="00A77044"/>
    <w:rsid w:val="00A77C1D"/>
    <w:rsid w:val="00A92ED0"/>
    <w:rsid w:val="00A9609E"/>
    <w:rsid w:val="00AB0529"/>
    <w:rsid w:val="00AC7878"/>
    <w:rsid w:val="00AD0CF0"/>
    <w:rsid w:val="00AE07BF"/>
    <w:rsid w:val="00AF3F0D"/>
    <w:rsid w:val="00AF50A1"/>
    <w:rsid w:val="00B00953"/>
    <w:rsid w:val="00B02429"/>
    <w:rsid w:val="00B06AEE"/>
    <w:rsid w:val="00B074D3"/>
    <w:rsid w:val="00B1206B"/>
    <w:rsid w:val="00B139CD"/>
    <w:rsid w:val="00B172AE"/>
    <w:rsid w:val="00B2483A"/>
    <w:rsid w:val="00B31210"/>
    <w:rsid w:val="00B3355E"/>
    <w:rsid w:val="00B366F3"/>
    <w:rsid w:val="00B51E30"/>
    <w:rsid w:val="00B64DA3"/>
    <w:rsid w:val="00B6594E"/>
    <w:rsid w:val="00B7001B"/>
    <w:rsid w:val="00B80536"/>
    <w:rsid w:val="00B86426"/>
    <w:rsid w:val="00B8717F"/>
    <w:rsid w:val="00B91A75"/>
    <w:rsid w:val="00B94561"/>
    <w:rsid w:val="00BA08ED"/>
    <w:rsid w:val="00BA10F2"/>
    <w:rsid w:val="00BB0209"/>
    <w:rsid w:val="00BB1323"/>
    <w:rsid w:val="00BB494C"/>
    <w:rsid w:val="00BB5978"/>
    <w:rsid w:val="00BC2549"/>
    <w:rsid w:val="00BC3715"/>
    <w:rsid w:val="00BC460A"/>
    <w:rsid w:val="00BE058E"/>
    <w:rsid w:val="00BF3F19"/>
    <w:rsid w:val="00C001CE"/>
    <w:rsid w:val="00C059A2"/>
    <w:rsid w:val="00C116D8"/>
    <w:rsid w:val="00C27630"/>
    <w:rsid w:val="00C3025E"/>
    <w:rsid w:val="00C35020"/>
    <w:rsid w:val="00C53768"/>
    <w:rsid w:val="00C564DC"/>
    <w:rsid w:val="00C60191"/>
    <w:rsid w:val="00C61299"/>
    <w:rsid w:val="00C81746"/>
    <w:rsid w:val="00C908F4"/>
    <w:rsid w:val="00CA0D6E"/>
    <w:rsid w:val="00CA53D5"/>
    <w:rsid w:val="00CB58CB"/>
    <w:rsid w:val="00CC4236"/>
    <w:rsid w:val="00CD1081"/>
    <w:rsid w:val="00CD1256"/>
    <w:rsid w:val="00CD6BB6"/>
    <w:rsid w:val="00CD7ADC"/>
    <w:rsid w:val="00CD7D91"/>
    <w:rsid w:val="00CE5C70"/>
    <w:rsid w:val="00CF54DE"/>
    <w:rsid w:val="00D02162"/>
    <w:rsid w:val="00D03F74"/>
    <w:rsid w:val="00D059B4"/>
    <w:rsid w:val="00D05E75"/>
    <w:rsid w:val="00D1284E"/>
    <w:rsid w:val="00D12D9F"/>
    <w:rsid w:val="00D26340"/>
    <w:rsid w:val="00D279C4"/>
    <w:rsid w:val="00D41D62"/>
    <w:rsid w:val="00D434C4"/>
    <w:rsid w:val="00D5246F"/>
    <w:rsid w:val="00D72120"/>
    <w:rsid w:val="00D75E5B"/>
    <w:rsid w:val="00D86485"/>
    <w:rsid w:val="00D972DE"/>
    <w:rsid w:val="00DA1227"/>
    <w:rsid w:val="00DC6F27"/>
    <w:rsid w:val="00DD36B1"/>
    <w:rsid w:val="00DE00BD"/>
    <w:rsid w:val="00DE193A"/>
    <w:rsid w:val="00DE54F8"/>
    <w:rsid w:val="00DF6EDB"/>
    <w:rsid w:val="00DF7D11"/>
    <w:rsid w:val="00E02E6D"/>
    <w:rsid w:val="00E075E3"/>
    <w:rsid w:val="00E15B8E"/>
    <w:rsid w:val="00E16CCF"/>
    <w:rsid w:val="00E26915"/>
    <w:rsid w:val="00E44A15"/>
    <w:rsid w:val="00E600FD"/>
    <w:rsid w:val="00E710E9"/>
    <w:rsid w:val="00E857FE"/>
    <w:rsid w:val="00E90A12"/>
    <w:rsid w:val="00E91614"/>
    <w:rsid w:val="00E91D77"/>
    <w:rsid w:val="00ED0B58"/>
    <w:rsid w:val="00EF5FC8"/>
    <w:rsid w:val="00F1721D"/>
    <w:rsid w:val="00F17A93"/>
    <w:rsid w:val="00F368AD"/>
    <w:rsid w:val="00F414D5"/>
    <w:rsid w:val="00F42410"/>
    <w:rsid w:val="00F42FC0"/>
    <w:rsid w:val="00F51108"/>
    <w:rsid w:val="00F76F61"/>
    <w:rsid w:val="00F82642"/>
    <w:rsid w:val="00F87672"/>
    <w:rsid w:val="00F94CFF"/>
    <w:rsid w:val="00FA02F9"/>
    <w:rsid w:val="00FA6955"/>
    <w:rsid w:val="00FB58F0"/>
    <w:rsid w:val="00FC3F94"/>
    <w:rsid w:val="00FD32F6"/>
    <w:rsid w:val="00FD4F58"/>
    <w:rsid w:val="00FD5223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5DFBC"/>
  <w15:docId w15:val="{7B4EAC1C-166A-46C4-A0F8-3F4C5DFC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3768"/>
    <w:rPr>
      <w:rFonts w:ascii="Arial" w:hAnsi="Arial" w:cs="Consolas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53768"/>
    <w:rPr>
      <w:rFonts w:ascii="Arial" w:eastAsiaTheme="minorHAnsi" w:hAnsi="Arial" w:cs="Consolas"/>
      <w:sz w:val="24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9C6A8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ealthscotland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 ScotPHN Document" ma:contentTypeID="0x010100AB71BC9B4D1D724495B6D89DE9CAF18300092E00F1A0CBBB4885B0BFC9B3EAB89200F87C31363C6C1C4FAA0B72FE28FCE697" ma:contentTypeVersion="3" ma:contentTypeDescription="Standard Health Scotland document" ma:contentTypeScope="" ma:versionID="cc41eead8663367657c00aee8642a99b">
  <xsd:schema xmlns:xsd="http://www.w3.org/2001/XMLSchema" xmlns:xs="http://www.w3.org/2001/XMLSchema" xmlns:p="http://schemas.microsoft.com/office/2006/metadata/properties" xmlns:ns1="http://schemas.microsoft.com/sharepoint/v3" xmlns:ns2="79392c51-0192-4e0e-b858-3a8b41b0fb8c" xmlns:ns3="1f9c2a4e-c33c-4586-94ce-504a756e9502" targetNamespace="http://schemas.microsoft.com/office/2006/metadata/properties" ma:root="true" ma:fieldsID="81f01b893e8ccd4341c6396bd15181eb" ns1:_="" ns2:_="" ns3:_="">
    <xsd:import namespace="http://schemas.microsoft.com/sharepoint/v3"/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1:DocumentSetDescription" minOccurs="0"/>
                <xsd:element ref="ns3:e2d27f2f8de4417687e1ab79cdc9a47e" minOccurs="0"/>
                <xsd:element ref="ns3:la16626abc9c4b8795bcf58742242bf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2d27f2f8de4417687e1ab79cdc9a47e" ma:index="19" nillable="true" ma:taxonomy="true" ma:internalName="e2d27f2f8de4417687e1ab79cdc9a47e" ma:taxonomyFieldName="HSScotPHNNLGPrioritiesforScotlandFileType" ma:displayName="HS ScotPHN NLG Priorities for Scotland File Type" ma:indexed="true" ma:readOnly="false" ma:fieldId="{e2d27f2f-8de4-4176-87e1-ab79cdc9a47e}" ma:sspId="c0f6cbc1-8b72-4b83-9c85-1dd2ec6ede9a" ma:termSetId="f967de5b-ccb7-4310-a5d3-bf11455391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16626abc9c4b8795bcf58742242bf5" ma:index="21" nillable="true" ma:taxonomy="true" ma:internalName="la16626abc9c4b8795bcf58742242bf5" ma:taxonomyFieldName="HSScotPHNNLGPrioritiesforScotlandName" ma:displayName="HS ScotPHN NLG Priorities for Scotland Name" ma:indexed="true" ma:readOnly="false" ma:fieldId="{5a16626a-bc9c-4b87-95bc-f58742242bf5}" ma:sspId="c0f6cbc1-8b72-4b83-9c85-1dd2ec6ede9a" ma:termSetId="58d2b720-64fc-446b-80af-2f5c66e2fe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>
      <Value>7026</Value>
      <Value>6595</Value>
      <Value>7136</Value>
      <Value>6201</Value>
      <Value>1508</Value>
      <Value>1665</Value>
      <Value>6713</Value>
      <Value>1129</Value>
      <Value>6244</Value>
      <Value>6873</Value>
      <Value>1581</Value>
    </TaxCatchAll>
    <a7e9da1d1f8f41819c14b2fd9a80e611 xmlns="1f9c2a4e-c33c-4586-94ce-504a756e9502">
      <Terms xmlns="http://schemas.microsoft.com/office/infopath/2007/PartnerControls"/>
    </a7e9da1d1f8f41819c14b2fd9a80e611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Science</TermName>
          <TermId xmlns="http://schemas.microsoft.com/office/infopath/2007/PartnerControls">b2b77e3c-2681-456c-b814-5de530825b32</TermId>
        </TermInfo>
        <TermInfo xmlns="http://schemas.microsoft.com/office/infopath/2007/PartnerControls">
          <TermName xmlns="http://schemas.microsoft.com/office/infopath/2007/PartnerControls">ScotPHN</TermName>
          <TermId xmlns="http://schemas.microsoft.com/office/infopath/2007/PartnerControls">438f79fa-7d9a-47db-b78a-96bfc08f002f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6bb3cda8-d35e-4e6f-926f-1a900fa7945e</TermId>
        </TermInfo>
        <TermInfo xmlns="http://schemas.microsoft.com/office/infopath/2007/PartnerControls">
          <TermName xmlns="http://schemas.microsoft.com/office/infopath/2007/PartnerControls">Priorities for Scotland</TermName>
          <TermId xmlns="http://schemas.microsoft.com/office/infopath/2007/PartnerControls">524cf4ee-087a-4b9e-a1c3-e32141eb3e2b</TermId>
        </TermInfo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775cbc19-0f21-4fd7-9284-086184e4e61c</TermId>
        </TermInfo>
        <TermInfo xmlns="http://schemas.microsoft.com/office/infopath/2007/PartnerControls">
          <TermName xmlns="http://schemas.microsoft.com/office/infopath/2007/PartnerControls">Wealth</TermName>
          <TermId xmlns="http://schemas.microsoft.com/office/infopath/2007/PartnerControls">9c652c6f-f8ba-47c5-90e7-d2b54bfc0918</TermId>
        </TermInfo>
        <TermInfo xmlns="http://schemas.microsoft.com/office/infopath/2007/PartnerControls">
          <TermName xmlns="http://schemas.microsoft.com/office/infopath/2007/PartnerControls">Build</TermName>
          <TermId xmlns="http://schemas.microsoft.com/office/infopath/2007/PartnerControls">af87b858-f2db-43dd-9922-e4ad72c3b065</TermId>
        </TermInfo>
      </Terms>
    </daa1262b318242d28987a366a1d743c9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6326d035-7516-426f-a548-1ab308772868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September</TermName>
          <TermId xmlns="http://schemas.microsoft.com/office/infopath/2007/PartnerControls">77250d28-97c2-465b-903f-e13bd8ab165c</TermId>
        </TermInfo>
      </Terms>
    </pec585762dee4a4ea7f3d0f1b611b462>
    <la16626abc9c4b8795bcf58742242bf5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PHP5: Sustainable economy</TermName>
          <TermId xmlns="http://schemas.microsoft.com/office/infopath/2007/PartnerControls">b82c7685-a5df-4967-b54e-8b8c1c05553f</TermId>
        </TermInfo>
      </Terms>
    </la16626abc9c4b8795bcf58742242bf5>
    <DocumentSetDescription xmlns="http://schemas.microsoft.com/sharepoint/v3" xsi:nil="true"/>
    <e2d27f2f8de4417687e1ab79cdc9a47e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3304855c-0cce-4576-ac3c-fac94d204bdf</TermId>
        </TermInfo>
      </Terms>
    </e2d27f2f8de4417687e1ab79cdc9a47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48FE-EAF9-492F-8FB4-97441BBC9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E6F01-0601-484C-9077-CC17ED81D4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073448-7248-4ED4-BC7C-1F92F6C17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F4BCA-7C42-4EB9-96C7-3FEFF24328EF}">
  <ds:schemaRefs>
    <ds:schemaRef ds:uri="http://schemas.microsoft.com/office/2006/metadata/properties"/>
    <ds:schemaRef ds:uri="http://schemas.microsoft.com/office/infopath/2007/PartnerControls"/>
    <ds:schemaRef ds:uri="79392c51-0192-4e0e-b858-3a8b41b0fb8c"/>
    <ds:schemaRef ds:uri="1f9c2a4e-c33c-4586-94ce-504a756e9502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A15C360-DFA8-4955-87AB-7B7CA084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2020_09_21 PHP5 CWB Agenda</vt:lpstr>
    </vt:vector>
  </TitlesOfParts>
  <Company>NHSHealthScotland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2020_09_21 PHP5 CWB Agenda</dc:title>
  <dc:creator>Pauline Craig</dc:creator>
  <cp:lastModifiedBy>CONACHER, Ann (PUBLIC HEALTH SCOTLAND)</cp:lastModifiedBy>
  <cp:revision>12</cp:revision>
  <dcterms:created xsi:type="dcterms:W3CDTF">2020-10-08T08:34:00Z</dcterms:created>
  <dcterms:modified xsi:type="dcterms:W3CDTF">2020-10-12T15:41:00Z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0x010100AB71BC9B4D1D724495B6D89DE9CAF18300092E00F1A0CBBB4885B0BFC9B3EAB89200F87C31363C6C1C4FAA0B72FE28FCE697</vt:lpwstr>
  </property>
  <property fmtid="{D5CDD505-2E9C-101B-9397-08002B2CF9AE}" pid="3" name="HSDocumentTag">
    <vt:lpwstr>1508;#Public Health Science|b2b77e3c-2681-456c-b814-5de530825b32;#6201;#ScotPHN|438f79fa-7d9a-47db-b78a-96bfc08f002f;#1129;#Agenda|6bb3cda8-d35e-4e6f-926f-1a900fa7945e;#6244;#Priorities for Scotland|524cf4ee-087a-4b9e-a1c3-e32141eb3e2b;#1581;#Community|77</vt:lpwstr>
  </property>
  <property fmtid="{D5CDD505-2E9C-101B-9397-08002B2CF9AE}" pid="4" name="HSScotPHNSIGroupName">
    <vt:lpwstr>6549;#Drugs|e3af3183-1e1f-4a52-9cc6-2247ce179285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/>
  </property>
  <property fmtid="{D5CDD505-2E9C-101B-9397-08002B2CF9AE}" pid="7" name="HSYear">
    <vt:lpwstr>6595;#2020|6326d035-7516-426f-a548-1ab308772868</vt:lpwstr>
  </property>
  <property fmtid="{D5CDD505-2E9C-101B-9397-08002B2CF9AE}" pid="8" name="HSMonth">
    <vt:lpwstr>1665;#September|77250d28-97c2-465b-903f-e13bd8ab165c</vt:lpwstr>
  </property>
  <property fmtid="{D5CDD505-2E9C-101B-9397-08002B2CF9AE}" pid="9" name="HSScotPHNFormattingType">
    <vt:lpwstr>6475;#Templates|46d4263d-ed0f-4707-8e71-b60d918372b0</vt:lpwstr>
  </property>
  <property fmtid="{D5CDD505-2E9C-101B-9397-08002B2CF9AE}" pid="10" name="HSScotPHNNLGPrioritiesforScotlandName">
    <vt:lpwstr>6873;#PHP5: Sustainable economy|b82c7685-a5df-4967-b54e-8b8c1c05553f</vt:lpwstr>
  </property>
  <property fmtid="{D5CDD505-2E9C-101B-9397-08002B2CF9AE}" pid="11" name="HSScotPHNNLGPrioritiesforScotlandFileType">
    <vt:lpwstr>6713;#Meetings|3304855c-0cce-4576-ac3c-fac94d204bdf</vt:lpwstr>
  </property>
</Properties>
</file>