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936" w:rsidRPr="001F4936" w:rsidRDefault="009E4363">
      <w:pPr>
        <w:rPr>
          <w:b/>
        </w:rPr>
      </w:pPr>
      <w:bookmarkStart w:id="0" w:name="_GoBack"/>
      <w:bookmarkEnd w:id="0"/>
      <w:r>
        <w:rPr>
          <w:b/>
        </w:rPr>
        <w:t xml:space="preserve">A timeline of </w:t>
      </w:r>
      <w:r w:rsidR="001F4936">
        <w:rPr>
          <w:b/>
        </w:rPr>
        <w:t>HIA in Scotland</w:t>
      </w:r>
      <w:r w:rsidRPr="009E4363">
        <w:rPr>
          <w:b/>
        </w:rPr>
        <w:t xml:space="preserve"> </w:t>
      </w:r>
      <w:r>
        <w:rPr>
          <w:b/>
        </w:rPr>
        <w:t>and</w:t>
      </w:r>
      <w:r w:rsidRPr="009E4363">
        <w:rPr>
          <w:b/>
        </w:rPr>
        <w:t xml:space="preserve"> </w:t>
      </w:r>
      <w:r>
        <w:rPr>
          <w:b/>
        </w:rPr>
        <w:t>SHIIAN</w:t>
      </w:r>
      <w:r w:rsidR="001F4936" w:rsidRPr="001F4936">
        <w:rPr>
          <w:b/>
        </w:rPr>
        <w:t xml:space="preserve">: Selected events and publications </w:t>
      </w:r>
    </w:p>
    <w:p w:rsidR="001F4936" w:rsidRDefault="001F493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170"/>
      </w:tblGrid>
      <w:tr w:rsidR="00325FB3" w:rsidRPr="00325FB3" w:rsidTr="001F4936">
        <w:tc>
          <w:tcPr>
            <w:tcW w:w="846" w:type="dxa"/>
          </w:tcPr>
          <w:p w:rsidR="00325FB3" w:rsidRPr="00325FB3" w:rsidRDefault="00325FB3" w:rsidP="001F4936">
            <w:pPr>
              <w:spacing w:after="120"/>
            </w:pPr>
            <w:r>
              <w:t>1998</w:t>
            </w:r>
          </w:p>
        </w:tc>
        <w:tc>
          <w:tcPr>
            <w:tcW w:w="8170" w:type="dxa"/>
          </w:tcPr>
          <w:p w:rsidR="00325FB3" w:rsidRPr="00FC5615" w:rsidRDefault="00CE25ED" w:rsidP="001F4936">
            <w:pPr>
              <w:spacing w:after="120"/>
              <w:rPr>
                <w:i/>
              </w:rPr>
            </w:pPr>
            <w:hyperlink r:id="rId4" w:history="1">
              <w:r w:rsidR="00325FB3" w:rsidRPr="001F1C39">
                <w:rPr>
                  <w:rStyle w:val="Hyperlink"/>
                  <w:i/>
                </w:rPr>
                <w:t>Working together for a healthier Scotland</w:t>
              </w:r>
            </w:hyperlink>
            <w:r w:rsidR="00FC5615">
              <w:rPr>
                <w:i/>
              </w:rPr>
              <w:t xml:space="preserve"> </w:t>
            </w:r>
            <w:r w:rsidR="00FC5615" w:rsidRPr="00FC5615">
              <w:t xml:space="preserve">– </w:t>
            </w:r>
            <w:r w:rsidR="008C0764">
              <w:t xml:space="preserve">Scottish Executive </w:t>
            </w:r>
            <w:r w:rsidR="00FC5615" w:rsidRPr="00FC5615">
              <w:t>Green Paper</w:t>
            </w:r>
            <w:r w:rsidR="008C0764">
              <w:t xml:space="preserve"> – proposed use of HIA at national and local levels</w:t>
            </w:r>
          </w:p>
        </w:tc>
      </w:tr>
      <w:tr w:rsidR="00325FB3" w:rsidRPr="00325FB3" w:rsidTr="001F4936">
        <w:tc>
          <w:tcPr>
            <w:tcW w:w="846" w:type="dxa"/>
          </w:tcPr>
          <w:p w:rsidR="00325FB3" w:rsidRPr="00325FB3" w:rsidRDefault="00325FB3" w:rsidP="001F4936">
            <w:pPr>
              <w:spacing w:after="120"/>
            </w:pPr>
            <w:r>
              <w:t>1998</w:t>
            </w:r>
          </w:p>
        </w:tc>
        <w:tc>
          <w:tcPr>
            <w:tcW w:w="8170" w:type="dxa"/>
          </w:tcPr>
          <w:p w:rsidR="00325FB3" w:rsidRPr="00325FB3" w:rsidRDefault="00325FB3" w:rsidP="001F4936">
            <w:pPr>
              <w:spacing w:after="120"/>
            </w:pPr>
            <w:r w:rsidRPr="00325FB3">
              <w:t>S</w:t>
            </w:r>
            <w:r w:rsidR="001401E3">
              <w:t xml:space="preserve">cottish </w:t>
            </w:r>
            <w:r w:rsidRPr="00325FB3">
              <w:t>N</w:t>
            </w:r>
            <w:r w:rsidR="001401E3">
              <w:t xml:space="preserve">eeds </w:t>
            </w:r>
            <w:r w:rsidRPr="00325FB3">
              <w:t>A</w:t>
            </w:r>
            <w:r w:rsidR="001401E3">
              <w:t xml:space="preserve">ssessment </w:t>
            </w:r>
            <w:r w:rsidRPr="00325FB3">
              <w:t>P</w:t>
            </w:r>
            <w:r w:rsidR="001401E3">
              <w:t>rogramme (SNAP)</w:t>
            </w:r>
            <w:r w:rsidRPr="00325FB3">
              <w:t xml:space="preserve"> seminar</w:t>
            </w:r>
            <w:r w:rsidR="001401E3">
              <w:t xml:space="preserve"> on HIA</w:t>
            </w:r>
          </w:p>
        </w:tc>
      </w:tr>
      <w:tr w:rsidR="00325FB3" w:rsidRPr="00325FB3" w:rsidTr="001F4936">
        <w:tc>
          <w:tcPr>
            <w:tcW w:w="846" w:type="dxa"/>
          </w:tcPr>
          <w:p w:rsidR="00325FB3" w:rsidRPr="00325FB3" w:rsidRDefault="00325FB3" w:rsidP="001F4936">
            <w:pPr>
              <w:spacing w:after="120"/>
            </w:pPr>
            <w:r>
              <w:t>1999</w:t>
            </w:r>
          </w:p>
        </w:tc>
        <w:tc>
          <w:tcPr>
            <w:tcW w:w="8170" w:type="dxa"/>
          </w:tcPr>
          <w:p w:rsidR="00325FB3" w:rsidRPr="00325FB3" w:rsidRDefault="00FC5615" w:rsidP="001F4936">
            <w:pPr>
              <w:spacing w:after="120"/>
            </w:pPr>
            <w:r>
              <w:t xml:space="preserve">SNAP supported </w:t>
            </w:r>
            <w:r w:rsidR="00325FB3" w:rsidRPr="00325FB3">
              <w:t>2 pilot HIAs</w:t>
            </w:r>
            <w:r>
              <w:t xml:space="preserve"> </w:t>
            </w:r>
            <w:r w:rsidR="00325FB3" w:rsidRPr="00325FB3">
              <w:t>in Lothian</w:t>
            </w:r>
          </w:p>
        </w:tc>
      </w:tr>
      <w:tr w:rsidR="00325FB3" w:rsidRPr="00325FB3" w:rsidTr="001F4936">
        <w:tc>
          <w:tcPr>
            <w:tcW w:w="846" w:type="dxa"/>
          </w:tcPr>
          <w:p w:rsidR="00325FB3" w:rsidRPr="00325FB3" w:rsidRDefault="00325FB3" w:rsidP="001F4936">
            <w:pPr>
              <w:spacing w:after="120"/>
            </w:pPr>
            <w:r>
              <w:t>1999</w:t>
            </w:r>
          </w:p>
        </w:tc>
        <w:tc>
          <w:tcPr>
            <w:tcW w:w="8170" w:type="dxa"/>
          </w:tcPr>
          <w:p w:rsidR="00325FB3" w:rsidRPr="00325FB3" w:rsidRDefault="00325FB3" w:rsidP="001F4936">
            <w:pPr>
              <w:spacing w:after="120"/>
            </w:pPr>
            <w:r w:rsidRPr="00FC5615">
              <w:rPr>
                <w:i/>
              </w:rPr>
              <w:t>Towards a healthier Scotland</w:t>
            </w:r>
            <w:r w:rsidR="00FC5615">
              <w:t xml:space="preserve"> – </w:t>
            </w:r>
            <w:r w:rsidR="008C0764">
              <w:t xml:space="preserve">Scottish Executive </w:t>
            </w:r>
            <w:r w:rsidR="00FC5615">
              <w:t xml:space="preserve">White Paper </w:t>
            </w:r>
            <w:r w:rsidR="008C0764">
              <w:t>–</w:t>
            </w:r>
            <w:r w:rsidR="00FC5615">
              <w:t xml:space="preserve"> </w:t>
            </w:r>
            <w:r w:rsidR="008C0764">
              <w:t>identified HIA as an ‘essential step’ when formulating policy</w:t>
            </w:r>
          </w:p>
        </w:tc>
      </w:tr>
      <w:tr w:rsidR="00325FB3" w:rsidRPr="00325FB3" w:rsidTr="001F4936">
        <w:tc>
          <w:tcPr>
            <w:tcW w:w="846" w:type="dxa"/>
          </w:tcPr>
          <w:p w:rsidR="00325FB3" w:rsidRPr="00325FB3" w:rsidRDefault="00325FB3" w:rsidP="001F4936">
            <w:pPr>
              <w:spacing w:after="120"/>
            </w:pPr>
            <w:r>
              <w:t>2000</w:t>
            </w:r>
          </w:p>
        </w:tc>
        <w:tc>
          <w:tcPr>
            <w:tcW w:w="8170" w:type="dxa"/>
          </w:tcPr>
          <w:p w:rsidR="00325FB3" w:rsidRPr="00325FB3" w:rsidRDefault="00325FB3" w:rsidP="001F4936">
            <w:pPr>
              <w:spacing w:after="120"/>
            </w:pPr>
            <w:r>
              <w:t xml:space="preserve">SNAP seminar and publication of </w:t>
            </w:r>
            <w:hyperlink r:id="rId5" w:history="1">
              <w:r w:rsidRPr="001F1C39">
                <w:rPr>
                  <w:rStyle w:val="Hyperlink"/>
                  <w:i/>
                </w:rPr>
                <w:t>HIA Piloting the process in Scotland</w:t>
              </w:r>
            </w:hyperlink>
          </w:p>
        </w:tc>
      </w:tr>
    </w:tbl>
    <w:p w:rsidR="001F4936" w:rsidRDefault="001F4936"/>
    <w:p w:rsidR="001F4936" w:rsidRDefault="001F493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170"/>
      </w:tblGrid>
      <w:tr w:rsidR="00325FB3" w:rsidRPr="001F4936" w:rsidTr="001F4936">
        <w:tc>
          <w:tcPr>
            <w:tcW w:w="846" w:type="dxa"/>
          </w:tcPr>
          <w:p w:rsidR="00325FB3" w:rsidRPr="001F4936" w:rsidRDefault="00325FB3" w:rsidP="001F4936">
            <w:pPr>
              <w:spacing w:after="120"/>
              <w:rPr>
                <w:b/>
              </w:rPr>
            </w:pPr>
            <w:r w:rsidRPr="001F4936">
              <w:rPr>
                <w:b/>
              </w:rPr>
              <w:t>2001</w:t>
            </w:r>
          </w:p>
        </w:tc>
        <w:tc>
          <w:tcPr>
            <w:tcW w:w="8170" w:type="dxa"/>
          </w:tcPr>
          <w:p w:rsidR="00325FB3" w:rsidRPr="001F4936" w:rsidRDefault="00325FB3" w:rsidP="001F4936">
            <w:pPr>
              <w:spacing w:after="120"/>
              <w:rPr>
                <w:b/>
              </w:rPr>
            </w:pPr>
            <w:r w:rsidRPr="001F4936">
              <w:rPr>
                <w:b/>
              </w:rPr>
              <w:t>Scottish HIA Network set up under PHIS</w:t>
            </w:r>
          </w:p>
        </w:tc>
      </w:tr>
      <w:tr w:rsidR="00325FB3" w:rsidRPr="00325FB3" w:rsidTr="001F4936">
        <w:tc>
          <w:tcPr>
            <w:tcW w:w="846" w:type="dxa"/>
          </w:tcPr>
          <w:p w:rsidR="00325FB3" w:rsidRPr="00325FB3" w:rsidRDefault="00325FB3" w:rsidP="001F4936">
            <w:pPr>
              <w:spacing w:after="120"/>
            </w:pPr>
            <w:r>
              <w:t>2001</w:t>
            </w:r>
          </w:p>
        </w:tc>
        <w:tc>
          <w:tcPr>
            <w:tcW w:w="8170" w:type="dxa"/>
          </w:tcPr>
          <w:p w:rsidR="00325FB3" w:rsidRPr="00325FB3" w:rsidRDefault="008B72B9" w:rsidP="001F4936">
            <w:pPr>
              <w:spacing w:after="120"/>
            </w:pPr>
            <w:r w:rsidRPr="00FC5615">
              <w:rPr>
                <w:i/>
              </w:rPr>
              <w:t>Health Impact Assessment: a guide for local authorities</w:t>
            </w:r>
            <w:r>
              <w:t xml:space="preserve"> published jointly with CoSLA</w:t>
            </w:r>
          </w:p>
        </w:tc>
      </w:tr>
      <w:tr w:rsidR="00325FB3" w:rsidRPr="00325FB3" w:rsidTr="001F4936">
        <w:tc>
          <w:tcPr>
            <w:tcW w:w="846" w:type="dxa"/>
          </w:tcPr>
          <w:p w:rsidR="00325FB3" w:rsidRDefault="00325FB3" w:rsidP="001F4936">
            <w:pPr>
              <w:spacing w:after="120"/>
            </w:pPr>
            <w:r>
              <w:t>2002</w:t>
            </w:r>
          </w:p>
        </w:tc>
        <w:tc>
          <w:tcPr>
            <w:tcW w:w="8170" w:type="dxa"/>
          </w:tcPr>
          <w:p w:rsidR="00325FB3" w:rsidRPr="00325FB3" w:rsidRDefault="00325FB3" w:rsidP="001F4936">
            <w:pPr>
              <w:spacing w:after="120"/>
            </w:pPr>
            <w:r>
              <w:t>Health Impact Screening tool developed and piloted</w:t>
            </w:r>
            <w:r w:rsidR="001401E3">
              <w:t xml:space="preserve"> in several local areas</w:t>
            </w:r>
          </w:p>
        </w:tc>
      </w:tr>
      <w:tr w:rsidR="00325FB3" w:rsidRPr="00325FB3" w:rsidTr="001F4936">
        <w:tc>
          <w:tcPr>
            <w:tcW w:w="846" w:type="dxa"/>
          </w:tcPr>
          <w:p w:rsidR="00325FB3" w:rsidRDefault="00325FB3" w:rsidP="001F4936">
            <w:pPr>
              <w:spacing w:after="120"/>
            </w:pPr>
            <w:r>
              <w:t>2002</w:t>
            </w:r>
          </w:p>
        </w:tc>
        <w:tc>
          <w:tcPr>
            <w:tcW w:w="8170" w:type="dxa"/>
          </w:tcPr>
          <w:p w:rsidR="00325FB3" w:rsidRPr="00325FB3" w:rsidRDefault="004231B8" w:rsidP="001F4936">
            <w:pPr>
              <w:spacing w:after="120"/>
            </w:pPr>
            <w:r w:rsidRPr="004231B8">
              <w:rPr>
                <w:i/>
              </w:rPr>
              <w:t>From HIA to Better Policy Making</w:t>
            </w:r>
            <w:r w:rsidR="00325FB3" w:rsidRPr="004231B8">
              <w:rPr>
                <w:i/>
              </w:rPr>
              <w:t xml:space="preserve">: </w:t>
            </w:r>
            <w:r w:rsidRPr="004231B8">
              <w:rPr>
                <w:i/>
              </w:rPr>
              <w:t>a status report</w:t>
            </w:r>
            <w:r>
              <w:t xml:space="preserve">. </w:t>
            </w:r>
          </w:p>
        </w:tc>
      </w:tr>
      <w:tr w:rsidR="00325FB3" w:rsidRPr="00325FB3" w:rsidTr="001F4936">
        <w:tc>
          <w:tcPr>
            <w:tcW w:w="846" w:type="dxa"/>
          </w:tcPr>
          <w:p w:rsidR="00325FB3" w:rsidRPr="00325FB3" w:rsidRDefault="00325FB3" w:rsidP="001F4936">
            <w:pPr>
              <w:spacing w:after="120"/>
            </w:pPr>
            <w:r>
              <w:t>2003</w:t>
            </w:r>
          </w:p>
        </w:tc>
        <w:tc>
          <w:tcPr>
            <w:tcW w:w="8170" w:type="dxa"/>
          </w:tcPr>
          <w:p w:rsidR="00325FB3" w:rsidRPr="00325FB3" w:rsidRDefault="00325FB3" w:rsidP="001F4936">
            <w:pPr>
              <w:spacing w:after="120"/>
            </w:pPr>
            <w:r w:rsidRPr="00325FB3">
              <w:rPr>
                <w:i/>
              </w:rPr>
              <w:t>Health Impact Assessment of Housing Improvements: A guide</w:t>
            </w:r>
            <w:r>
              <w:t xml:space="preserve"> </w:t>
            </w:r>
            <w:r w:rsidR="001F1C39">
              <w:t>(first edition)</w:t>
            </w:r>
          </w:p>
        </w:tc>
      </w:tr>
      <w:tr w:rsidR="00303359" w:rsidRPr="00325FB3" w:rsidTr="001F4936">
        <w:tc>
          <w:tcPr>
            <w:tcW w:w="846" w:type="dxa"/>
          </w:tcPr>
          <w:p w:rsidR="00303359" w:rsidRPr="00325FB3" w:rsidRDefault="00303359" w:rsidP="001F4936">
            <w:pPr>
              <w:spacing w:after="120"/>
            </w:pPr>
            <w:r>
              <w:t>2004</w:t>
            </w:r>
          </w:p>
        </w:tc>
        <w:tc>
          <w:tcPr>
            <w:tcW w:w="8170" w:type="dxa"/>
          </w:tcPr>
          <w:p w:rsidR="00303359" w:rsidRPr="00325FB3" w:rsidRDefault="00303359" w:rsidP="001F4936">
            <w:pPr>
              <w:spacing w:after="120"/>
            </w:pPr>
            <w:r>
              <w:t>Scottish Executive policy</w:t>
            </w:r>
            <w:r w:rsidRPr="00325FB3">
              <w:t xml:space="preserve"> screening tool</w:t>
            </w:r>
            <w:r w:rsidR="008B72B9">
              <w:t xml:space="preserve"> released</w:t>
            </w:r>
          </w:p>
        </w:tc>
      </w:tr>
      <w:tr w:rsidR="001F4936" w:rsidRPr="00325FB3" w:rsidTr="001F4936">
        <w:tc>
          <w:tcPr>
            <w:tcW w:w="846" w:type="dxa"/>
          </w:tcPr>
          <w:p w:rsidR="001F4936" w:rsidRDefault="001F4936" w:rsidP="001F4936">
            <w:pPr>
              <w:spacing w:after="120"/>
            </w:pPr>
            <w:r>
              <w:t>2004</w:t>
            </w:r>
          </w:p>
        </w:tc>
        <w:tc>
          <w:tcPr>
            <w:tcW w:w="8170" w:type="dxa"/>
          </w:tcPr>
          <w:p w:rsidR="001F4936" w:rsidRDefault="001F4936" w:rsidP="009B5283">
            <w:pPr>
              <w:spacing w:after="120"/>
            </w:pPr>
            <w:r>
              <w:t xml:space="preserve">PHIS merged with HEBS to become part of Health Scotland. SHIIAN </w:t>
            </w:r>
            <w:r w:rsidR="009B5283">
              <w:t>transferred to</w:t>
            </w:r>
            <w:r>
              <w:t xml:space="preserve"> the Health Scotland Local Government Programme</w:t>
            </w:r>
          </w:p>
        </w:tc>
      </w:tr>
      <w:tr w:rsidR="006116CC" w:rsidRPr="00325FB3" w:rsidTr="001F4936">
        <w:tc>
          <w:tcPr>
            <w:tcW w:w="846" w:type="dxa"/>
          </w:tcPr>
          <w:p w:rsidR="006116CC" w:rsidRDefault="001401E3" w:rsidP="001F4936">
            <w:pPr>
              <w:spacing w:after="120"/>
            </w:pPr>
            <w:r>
              <w:t>2006</w:t>
            </w:r>
          </w:p>
        </w:tc>
        <w:tc>
          <w:tcPr>
            <w:tcW w:w="8170" w:type="dxa"/>
          </w:tcPr>
          <w:p w:rsidR="006116CC" w:rsidRPr="001401E3" w:rsidRDefault="00D45409" w:rsidP="001F4936">
            <w:pPr>
              <w:spacing w:after="120"/>
            </w:pPr>
            <w:r>
              <w:t>West Lothian Council wa</w:t>
            </w:r>
            <w:r w:rsidR="001401E3">
              <w:t xml:space="preserve">s </w:t>
            </w:r>
            <w:r w:rsidR="001F4936">
              <w:t xml:space="preserve">the </w:t>
            </w:r>
            <w:r w:rsidR="001401E3">
              <w:t>first</w:t>
            </w:r>
            <w:r w:rsidR="001F4936">
              <w:t xml:space="preserve"> Scottish</w:t>
            </w:r>
            <w:r w:rsidR="001401E3">
              <w:t xml:space="preserve"> council to draft Supplementary</w:t>
            </w:r>
            <w:r>
              <w:t xml:space="preserve"> Planning</w:t>
            </w:r>
            <w:r w:rsidR="001401E3">
              <w:t xml:space="preserve"> </w:t>
            </w:r>
            <w:r>
              <w:t>G</w:t>
            </w:r>
            <w:r w:rsidR="001401E3">
              <w:t>uidance on HIA</w:t>
            </w:r>
          </w:p>
        </w:tc>
      </w:tr>
      <w:tr w:rsidR="006116CC" w:rsidRPr="00325FB3" w:rsidTr="001F4936">
        <w:tc>
          <w:tcPr>
            <w:tcW w:w="846" w:type="dxa"/>
          </w:tcPr>
          <w:p w:rsidR="006116CC" w:rsidRDefault="006116CC" w:rsidP="001F4936">
            <w:pPr>
              <w:spacing w:after="120"/>
            </w:pPr>
            <w:r>
              <w:t>2007</w:t>
            </w:r>
          </w:p>
        </w:tc>
        <w:tc>
          <w:tcPr>
            <w:tcW w:w="8170" w:type="dxa"/>
          </w:tcPr>
          <w:p w:rsidR="006116CC" w:rsidRPr="00FC5615" w:rsidRDefault="006116CC" w:rsidP="001F4936">
            <w:pPr>
              <w:spacing w:after="120"/>
            </w:pPr>
            <w:r w:rsidRPr="00FC5615">
              <w:t>Integrating Spatial Planning and Health conference</w:t>
            </w:r>
          </w:p>
        </w:tc>
      </w:tr>
      <w:tr w:rsidR="008B72B9" w:rsidRPr="00325FB3" w:rsidTr="001F4936">
        <w:tc>
          <w:tcPr>
            <w:tcW w:w="846" w:type="dxa"/>
          </w:tcPr>
          <w:p w:rsidR="008B72B9" w:rsidRDefault="008B72B9" w:rsidP="001F4936">
            <w:pPr>
              <w:spacing w:after="120"/>
            </w:pPr>
            <w:r>
              <w:t>2007</w:t>
            </w:r>
          </w:p>
        </w:tc>
        <w:tc>
          <w:tcPr>
            <w:tcW w:w="8170" w:type="dxa"/>
          </w:tcPr>
          <w:p w:rsidR="008B72B9" w:rsidRPr="008B72B9" w:rsidRDefault="008B72B9" w:rsidP="001F4936">
            <w:pPr>
              <w:spacing w:after="120"/>
            </w:pPr>
            <w:r>
              <w:t xml:space="preserve">HIA in Practice e-learning course developed, piloted and released </w:t>
            </w:r>
          </w:p>
        </w:tc>
      </w:tr>
      <w:tr w:rsidR="00303359" w:rsidRPr="00325FB3" w:rsidTr="001F4936">
        <w:tc>
          <w:tcPr>
            <w:tcW w:w="846" w:type="dxa"/>
          </w:tcPr>
          <w:p w:rsidR="00303359" w:rsidRPr="00325FB3" w:rsidRDefault="00303359" w:rsidP="001F4936">
            <w:pPr>
              <w:spacing w:after="120"/>
            </w:pPr>
            <w:r>
              <w:t>2007</w:t>
            </w:r>
          </w:p>
        </w:tc>
        <w:tc>
          <w:tcPr>
            <w:tcW w:w="8170" w:type="dxa"/>
          </w:tcPr>
          <w:p w:rsidR="00303359" w:rsidRPr="00325FB3" w:rsidRDefault="00CE25ED" w:rsidP="001F4936">
            <w:pPr>
              <w:spacing w:after="120"/>
            </w:pPr>
            <w:hyperlink r:id="rId6" w:history="1">
              <w:r w:rsidR="00303359" w:rsidRPr="001F1C39">
                <w:rPr>
                  <w:rStyle w:val="Hyperlink"/>
                  <w:i/>
                </w:rPr>
                <w:t>Health Impact Assessment of Transport Initiatives: A guide</w:t>
              </w:r>
            </w:hyperlink>
          </w:p>
        </w:tc>
      </w:tr>
      <w:tr w:rsidR="00303359" w:rsidRPr="00325FB3" w:rsidTr="001F4936">
        <w:tc>
          <w:tcPr>
            <w:tcW w:w="846" w:type="dxa"/>
          </w:tcPr>
          <w:p w:rsidR="00303359" w:rsidRPr="00325FB3" w:rsidRDefault="00303359" w:rsidP="001F4936">
            <w:pPr>
              <w:spacing w:after="120"/>
            </w:pPr>
            <w:r>
              <w:t>2008</w:t>
            </w:r>
          </w:p>
        </w:tc>
        <w:tc>
          <w:tcPr>
            <w:tcW w:w="8170" w:type="dxa"/>
          </w:tcPr>
          <w:p w:rsidR="00303359" w:rsidRPr="00325FB3" w:rsidRDefault="00CE25ED" w:rsidP="001F4936">
            <w:pPr>
              <w:spacing w:after="120"/>
            </w:pPr>
            <w:hyperlink r:id="rId7" w:history="1">
              <w:r w:rsidR="00303359" w:rsidRPr="001F1C39">
                <w:rPr>
                  <w:rStyle w:val="Hyperlink"/>
                  <w:i/>
                </w:rPr>
                <w:t>Health Impact Assessment of Greenspace: A guide</w:t>
              </w:r>
            </w:hyperlink>
            <w:r w:rsidR="001401E3">
              <w:rPr>
                <w:i/>
              </w:rPr>
              <w:t xml:space="preserve"> – </w:t>
            </w:r>
            <w:r w:rsidR="001401E3" w:rsidRPr="001401E3">
              <w:t xml:space="preserve">produced jointly with greenspace </w:t>
            </w:r>
            <w:proofErr w:type="spellStart"/>
            <w:r w:rsidR="001401E3" w:rsidRPr="001401E3">
              <w:t>scotland</w:t>
            </w:r>
            <w:proofErr w:type="spellEnd"/>
          </w:p>
        </w:tc>
      </w:tr>
      <w:tr w:rsidR="00303359" w:rsidRPr="00325FB3" w:rsidTr="001F4936">
        <w:tc>
          <w:tcPr>
            <w:tcW w:w="846" w:type="dxa"/>
          </w:tcPr>
          <w:p w:rsidR="00303359" w:rsidRPr="00325FB3" w:rsidRDefault="00F86F53" w:rsidP="001F4936">
            <w:pPr>
              <w:spacing w:after="120"/>
            </w:pPr>
            <w:r>
              <w:t>2008</w:t>
            </w:r>
          </w:p>
        </w:tc>
        <w:tc>
          <w:tcPr>
            <w:tcW w:w="8170" w:type="dxa"/>
          </w:tcPr>
          <w:p w:rsidR="00303359" w:rsidRPr="00325FB3" w:rsidRDefault="00F86F53" w:rsidP="009E4363">
            <w:pPr>
              <w:spacing w:after="120"/>
            </w:pPr>
            <w:r>
              <w:t>Review of HIA in Territorial Boards</w:t>
            </w:r>
            <w:r w:rsidR="009E4363">
              <w:t xml:space="preserve"> </w:t>
            </w:r>
            <w:r>
              <w:t>– found increasing activity since 2004, extensive use of rapid HIA but need for more capacity for detailed HIAs</w:t>
            </w:r>
          </w:p>
        </w:tc>
      </w:tr>
      <w:tr w:rsidR="00303359" w:rsidRPr="00325FB3" w:rsidTr="001F4936">
        <w:tc>
          <w:tcPr>
            <w:tcW w:w="846" w:type="dxa"/>
          </w:tcPr>
          <w:p w:rsidR="00303359" w:rsidRPr="00325FB3" w:rsidRDefault="00303359" w:rsidP="001F4936">
            <w:pPr>
              <w:spacing w:after="120"/>
            </w:pPr>
            <w:r>
              <w:t>2008</w:t>
            </w:r>
          </w:p>
        </w:tc>
        <w:tc>
          <w:tcPr>
            <w:tcW w:w="8170" w:type="dxa"/>
          </w:tcPr>
          <w:p w:rsidR="00303359" w:rsidRPr="00325FB3" w:rsidRDefault="001F4936" w:rsidP="001F4936">
            <w:pPr>
              <w:spacing w:after="120"/>
            </w:pPr>
            <w:r>
              <w:t xml:space="preserve">Scottish Government published </w:t>
            </w:r>
            <w:hyperlink r:id="rId8" w:history="1">
              <w:r w:rsidR="00303359" w:rsidRPr="001F1C39">
                <w:rPr>
                  <w:rStyle w:val="Hyperlink"/>
                  <w:i/>
                </w:rPr>
                <w:t>Equally Well</w:t>
              </w:r>
            </w:hyperlink>
            <w:r w:rsidR="00303359">
              <w:t xml:space="preserve"> – recommended integrated impact assessment </w:t>
            </w:r>
            <w:r w:rsidR="008858AC">
              <w:t>in which</w:t>
            </w:r>
            <w:r w:rsidR="00303359">
              <w:t xml:space="preserve"> health inequalities </w:t>
            </w:r>
            <w:r w:rsidR="008858AC">
              <w:t>was a ‘clear component’</w:t>
            </w:r>
          </w:p>
        </w:tc>
      </w:tr>
      <w:tr w:rsidR="00303359" w:rsidRPr="00325FB3" w:rsidTr="001F4936">
        <w:tc>
          <w:tcPr>
            <w:tcW w:w="846" w:type="dxa"/>
          </w:tcPr>
          <w:p w:rsidR="00303359" w:rsidRPr="00325FB3" w:rsidRDefault="00303359" w:rsidP="001F4936">
            <w:pPr>
              <w:spacing w:after="120"/>
            </w:pPr>
            <w:r>
              <w:t>2008</w:t>
            </w:r>
          </w:p>
        </w:tc>
        <w:tc>
          <w:tcPr>
            <w:tcW w:w="8170" w:type="dxa"/>
          </w:tcPr>
          <w:p w:rsidR="00303359" w:rsidRPr="00325FB3" w:rsidRDefault="00303359" w:rsidP="001F4936">
            <w:pPr>
              <w:spacing w:after="120"/>
            </w:pPr>
            <w:r>
              <w:t xml:space="preserve">Letter from </w:t>
            </w:r>
            <w:r w:rsidR="001401E3">
              <w:t xml:space="preserve">Scottish Government </w:t>
            </w:r>
            <w:r>
              <w:t>Chief Planner advised against routine use of HIA in planning applications</w:t>
            </w:r>
          </w:p>
        </w:tc>
      </w:tr>
      <w:tr w:rsidR="00F86F53" w:rsidRPr="00325FB3" w:rsidTr="001F4936">
        <w:tc>
          <w:tcPr>
            <w:tcW w:w="846" w:type="dxa"/>
          </w:tcPr>
          <w:p w:rsidR="00F86F53" w:rsidRDefault="00F86F53" w:rsidP="001F4936">
            <w:pPr>
              <w:spacing w:after="120"/>
            </w:pPr>
            <w:r>
              <w:t>200</w:t>
            </w:r>
            <w:r w:rsidR="00FC5615">
              <w:t>8</w:t>
            </w:r>
          </w:p>
        </w:tc>
        <w:tc>
          <w:tcPr>
            <w:tcW w:w="8170" w:type="dxa"/>
          </w:tcPr>
          <w:p w:rsidR="00F86F53" w:rsidRPr="00F86F53" w:rsidRDefault="001401E3" w:rsidP="001F4936">
            <w:pPr>
              <w:spacing w:after="120"/>
            </w:pPr>
            <w:r>
              <w:t>Pilot</w:t>
            </w:r>
            <w:r w:rsidR="00F86F53">
              <w:t xml:space="preserve"> of Mental Wellbeing Impact Assessment – recommended incorporating mental wellbeing factors into HIA</w:t>
            </w:r>
          </w:p>
        </w:tc>
      </w:tr>
      <w:tr w:rsidR="00F6749E" w:rsidRPr="00325FB3" w:rsidTr="001F4936">
        <w:tc>
          <w:tcPr>
            <w:tcW w:w="846" w:type="dxa"/>
          </w:tcPr>
          <w:p w:rsidR="00F6749E" w:rsidRDefault="00F86F53" w:rsidP="001F4936">
            <w:pPr>
              <w:spacing w:after="120"/>
            </w:pPr>
            <w:r>
              <w:t>2009</w:t>
            </w:r>
          </w:p>
        </w:tc>
        <w:tc>
          <w:tcPr>
            <w:tcW w:w="8170" w:type="dxa"/>
          </w:tcPr>
          <w:p w:rsidR="00F6749E" w:rsidRDefault="00F6749E" w:rsidP="001F4936">
            <w:pPr>
              <w:spacing w:after="120"/>
            </w:pPr>
            <w:r>
              <w:t>Glasgow Commonwealth Games HIA</w:t>
            </w:r>
            <w:r w:rsidR="00F86F53">
              <w:t xml:space="preserve"> completed</w:t>
            </w:r>
          </w:p>
        </w:tc>
      </w:tr>
      <w:tr w:rsidR="00FC5615" w:rsidRPr="00325FB3" w:rsidTr="001F4936">
        <w:tc>
          <w:tcPr>
            <w:tcW w:w="846" w:type="dxa"/>
          </w:tcPr>
          <w:p w:rsidR="00FC5615" w:rsidRDefault="00FC5615" w:rsidP="001F4936">
            <w:pPr>
              <w:spacing w:after="120"/>
            </w:pPr>
            <w:r>
              <w:t>2009</w:t>
            </w:r>
          </w:p>
        </w:tc>
        <w:tc>
          <w:tcPr>
            <w:tcW w:w="8170" w:type="dxa"/>
          </w:tcPr>
          <w:p w:rsidR="00FC5615" w:rsidRDefault="00FC5615" w:rsidP="001F4936">
            <w:pPr>
              <w:spacing w:after="120"/>
            </w:pPr>
            <w:r w:rsidRPr="00FC5615">
              <w:rPr>
                <w:i/>
              </w:rPr>
              <w:t>How to do Health Impact Assessment: a guide for practitioners</w:t>
            </w:r>
            <w:r>
              <w:t xml:space="preserve"> – replaced 2001 guidance</w:t>
            </w:r>
          </w:p>
        </w:tc>
      </w:tr>
      <w:tr w:rsidR="004231B8" w:rsidRPr="00325FB3" w:rsidTr="001F4936">
        <w:tc>
          <w:tcPr>
            <w:tcW w:w="846" w:type="dxa"/>
          </w:tcPr>
          <w:p w:rsidR="004231B8" w:rsidRDefault="004231B8" w:rsidP="001F4936">
            <w:pPr>
              <w:spacing w:after="120"/>
            </w:pPr>
            <w:r>
              <w:t>2009</w:t>
            </w:r>
          </w:p>
        </w:tc>
        <w:tc>
          <w:tcPr>
            <w:tcW w:w="8170" w:type="dxa"/>
          </w:tcPr>
          <w:p w:rsidR="004231B8" w:rsidRDefault="004231B8" w:rsidP="001F4936">
            <w:pPr>
              <w:spacing w:after="120"/>
            </w:pPr>
            <w:r w:rsidRPr="004231B8">
              <w:rPr>
                <w:i/>
              </w:rPr>
              <w:t>Understanding Health and Social Enterprise</w:t>
            </w:r>
            <w:r>
              <w:t xml:space="preserve"> – Toolkit jointly produced with social Entrepreneurs Network for Scotland and Scottish Forum for Public Health</w:t>
            </w:r>
          </w:p>
        </w:tc>
      </w:tr>
      <w:tr w:rsidR="00325FB3" w:rsidRPr="00325FB3" w:rsidTr="001F4936">
        <w:tc>
          <w:tcPr>
            <w:tcW w:w="846" w:type="dxa"/>
          </w:tcPr>
          <w:p w:rsidR="00325FB3" w:rsidRPr="00325FB3" w:rsidRDefault="00303359" w:rsidP="001F4936">
            <w:pPr>
              <w:spacing w:after="120"/>
            </w:pPr>
            <w:r>
              <w:lastRenderedPageBreak/>
              <w:t>2010</w:t>
            </w:r>
          </w:p>
        </w:tc>
        <w:tc>
          <w:tcPr>
            <w:tcW w:w="8170" w:type="dxa"/>
          </w:tcPr>
          <w:p w:rsidR="00325FB3" w:rsidRPr="00325FB3" w:rsidRDefault="00303359" w:rsidP="001F4936">
            <w:pPr>
              <w:spacing w:after="120"/>
            </w:pPr>
            <w:r>
              <w:t xml:space="preserve">Development and Piloting of </w:t>
            </w:r>
            <w:hyperlink r:id="rId9" w:history="1">
              <w:r w:rsidRPr="001F1C39">
                <w:rPr>
                  <w:rStyle w:val="Hyperlink"/>
                </w:rPr>
                <w:t>Health Inequalities Impact Assessment</w:t>
              </w:r>
            </w:hyperlink>
            <w:r>
              <w:t xml:space="preserve"> </w:t>
            </w:r>
            <w:r w:rsidR="00E609E3">
              <w:t xml:space="preserve">(HIIA) </w:t>
            </w:r>
            <w:r>
              <w:t>in Scottish Government – aimed to meet the Equally Well recommendation</w:t>
            </w:r>
          </w:p>
        </w:tc>
      </w:tr>
      <w:tr w:rsidR="00325FB3" w:rsidRPr="00325FB3" w:rsidTr="001F4936">
        <w:tc>
          <w:tcPr>
            <w:tcW w:w="846" w:type="dxa"/>
          </w:tcPr>
          <w:p w:rsidR="00325FB3" w:rsidRPr="00325FB3" w:rsidRDefault="00C25FB1" w:rsidP="001F4936">
            <w:pPr>
              <w:spacing w:after="120"/>
            </w:pPr>
            <w:r>
              <w:t>2011</w:t>
            </w:r>
          </w:p>
        </w:tc>
        <w:tc>
          <w:tcPr>
            <w:tcW w:w="8170" w:type="dxa"/>
          </w:tcPr>
          <w:p w:rsidR="00325FB3" w:rsidRPr="00325FB3" w:rsidRDefault="00C25FB1" w:rsidP="001F4936">
            <w:pPr>
              <w:spacing w:after="120"/>
            </w:pPr>
            <w:r>
              <w:t>Review of inclusion of health in Strategic Environmental Assessments in Scotland</w:t>
            </w:r>
          </w:p>
        </w:tc>
      </w:tr>
      <w:tr w:rsidR="00E609E3" w:rsidRPr="00325FB3" w:rsidTr="001F4936">
        <w:tc>
          <w:tcPr>
            <w:tcW w:w="846" w:type="dxa"/>
          </w:tcPr>
          <w:p w:rsidR="00E609E3" w:rsidRDefault="00E609E3" w:rsidP="001F4936">
            <w:pPr>
              <w:spacing w:after="120"/>
            </w:pPr>
            <w:r>
              <w:t>2011</w:t>
            </w:r>
          </w:p>
        </w:tc>
        <w:tc>
          <w:tcPr>
            <w:tcW w:w="8170" w:type="dxa"/>
          </w:tcPr>
          <w:p w:rsidR="00E609E3" w:rsidRDefault="00E609E3" w:rsidP="003367BF">
            <w:pPr>
              <w:spacing w:after="120"/>
            </w:pPr>
            <w:r>
              <w:t>Health Scotland Equalities team took responsibility for support</w:t>
            </w:r>
            <w:r w:rsidR="003367BF">
              <w:t>ing</w:t>
            </w:r>
            <w:r>
              <w:t xml:space="preserve"> HIIA</w:t>
            </w:r>
          </w:p>
        </w:tc>
      </w:tr>
      <w:tr w:rsidR="000C13E4" w:rsidRPr="00325FB3" w:rsidTr="001F4936">
        <w:tc>
          <w:tcPr>
            <w:tcW w:w="846" w:type="dxa"/>
          </w:tcPr>
          <w:p w:rsidR="000C13E4" w:rsidRDefault="000C13E4" w:rsidP="001F4936">
            <w:pPr>
              <w:spacing w:after="120"/>
            </w:pPr>
            <w:r>
              <w:t>2011</w:t>
            </w:r>
          </w:p>
        </w:tc>
        <w:tc>
          <w:tcPr>
            <w:tcW w:w="8170" w:type="dxa"/>
          </w:tcPr>
          <w:p w:rsidR="000C13E4" w:rsidRDefault="000C13E4" w:rsidP="000C13E4">
            <w:pPr>
              <w:spacing w:after="120"/>
            </w:pPr>
            <w:r>
              <w:t xml:space="preserve">Completion of </w:t>
            </w:r>
            <w:hyperlink r:id="rId10" w:history="1">
              <w:r w:rsidRPr="003367BF">
                <w:rPr>
                  <w:rStyle w:val="Hyperlink"/>
                </w:rPr>
                <w:t>Glasgow Equally Well test site</w:t>
              </w:r>
            </w:hyperlink>
            <w:r>
              <w:t xml:space="preserve"> that incorporated health into planning. The work built on an earlier HIA of East End Local Development Strategy, and included the development of the Healthy Sustainable Neighbourhood model which later informed the Place Standard</w:t>
            </w:r>
          </w:p>
        </w:tc>
      </w:tr>
      <w:tr w:rsidR="00E609E3" w:rsidRPr="00325FB3" w:rsidTr="001F4936">
        <w:tc>
          <w:tcPr>
            <w:tcW w:w="846" w:type="dxa"/>
          </w:tcPr>
          <w:p w:rsidR="00E609E3" w:rsidRDefault="00E609E3" w:rsidP="001F4936">
            <w:pPr>
              <w:spacing w:after="120"/>
            </w:pPr>
            <w:r>
              <w:t>2012</w:t>
            </w:r>
          </w:p>
        </w:tc>
        <w:tc>
          <w:tcPr>
            <w:tcW w:w="8170" w:type="dxa"/>
          </w:tcPr>
          <w:p w:rsidR="00E609E3" w:rsidRDefault="00E609E3" w:rsidP="001F4936">
            <w:pPr>
              <w:spacing w:after="120"/>
            </w:pPr>
            <w:r>
              <w:t xml:space="preserve">EU Joint Action project with Scottish Government assessed impact of Welfare Reform </w:t>
            </w:r>
          </w:p>
        </w:tc>
      </w:tr>
      <w:tr w:rsidR="003034AB" w:rsidRPr="00325FB3" w:rsidTr="001F4936">
        <w:tc>
          <w:tcPr>
            <w:tcW w:w="846" w:type="dxa"/>
          </w:tcPr>
          <w:p w:rsidR="003034AB" w:rsidRDefault="009B5283" w:rsidP="001F4936">
            <w:pPr>
              <w:spacing w:after="120"/>
            </w:pPr>
            <w:r>
              <w:t>2012</w:t>
            </w:r>
          </w:p>
        </w:tc>
        <w:tc>
          <w:tcPr>
            <w:tcW w:w="8170" w:type="dxa"/>
          </w:tcPr>
          <w:p w:rsidR="003034AB" w:rsidRDefault="003034AB" w:rsidP="009B5283">
            <w:pPr>
              <w:spacing w:after="120"/>
            </w:pPr>
            <w:r>
              <w:t xml:space="preserve">SHIIAN transferred to the Scottish Public Health Network </w:t>
            </w:r>
          </w:p>
        </w:tc>
      </w:tr>
      <w:tr w:rsidR="00325FB3" w:rsidRPr="00325FB3" w:rsidTr="001F4936">
        <w:tc>
          <w:tcPr>
            <w:tcW w:w="846" w:type="dxa"/>
          </w:tcPr>
          <w:p w:rsidR="00325FB3" w:rsidRPr="00325FB3" w:rsidRDefault="00C25FB1" w:rsidP="001F4936">
            <w:pPr>
              <w:spacing w:after="120"/>
            </w:pPr>
            <w:r>
              <w:t>2013</w:t>
            </w:r>
          </w:p>
        </w:tc>
        <w:tc>
          <w:tcPr>
            <w:tcW w:w="8170" w:type="dxa"/>
          </w:tcPr>
          <w:p w:rsidR="00325FB3" w:rsidRPr="00325FB3" w:rsidRDefault="00C25FB1" w:rsidP="001F4936">
            <w:pPr>
              <w:spacing w:after="120"/>
            </w:pPr>
            <w:r>
              <w:t>Review of HIA in Scotland</w:t>
            </w:r>
            <w:r w:rsidR="008B72B9">
              <w:t>:</w:t>
            </w:r>
            <w:r>
              <w:t xml:space="preserve"> concluded HIA had taken off slowly in a ‘bottom up’ manner, with some areas using it routinely</w:t>
            </w:r>
            <w:r w:rsidR="00E609E3">
              <w:t xml:space="preserve"> for multiple proposals</w:t>
            </w:r>
            <w:r>
              <w:t xml:space="preserve">, patchy use in others, several successful examples of integrating health into EQIA and other assessments. </w:t>
            </w:r>
          </w:p>
        </w:tc>
      </w:tr>
      <w:tr w:rsidR="00C25FB1" w:rsidRPr="00325FB3" w:rsidTr="001F4936">
        <w:tc>
          <w:tcPr>
            <w:tcW w:w="846" w:type="dxa"/>
          </w:tcPr>
          <w:p w:rsidR="00C25FB1" w:rsidRDefault="00C25FB1" w:rsidP="001F4936">
            <w:pPr>
              <w:spacing w:after="120"/>
            </w:pPr>
            <w:r>
              <w:t>2013</w:t>
            </w:r>
          </w:p>
        </w:tc>
        <w:tc>
          <w:tcPr>
            <w:tcW w:w="8170" w:type="dxa"/>
          </w:tcPr>
          <w:p w:rsidR="00C25FB1" w:rsidRDefault="00CE25ED" w:rsidP="001F4936">
            <w:pPr>
              <w:spacing w:after="120"/>
            </w:pPr>
            <w:hyperlink r:id="rId11" w:history="1">
              <w:r w:rsidR="00C25FB1" w:rsidRPr="003367BF">
                <w:rPr>
                  <w:rStyle w:val="Hyperlink"/>
                  <w:i/>
                </w:rPr>
                <w:t>Health Impact Assessment of Housing Improvements: A guide</w:t>
              </w:r>
            </w:hyperlink>
            <w:r w:rsidR="00C25FB1">
              <w:rPr>
                <w:i/>
              </w:rPr>
              <w:t xml:space="preserve"> </w:t>
            </w:r>
            <w:r w:rsidR="001401E3">
              <w:rPr>
                <w:i/>
              </w:rPr>
              <w:t xml:space="preserve">– </w:t>
            </w:r>
            <w:r w:rsidR="001401E3">
              <w:t>replaced 2003 guide</w:t>
            </w:r>
            <w:r w:rsidR="001F4936">
              <w:t xml:space="preserve">. </w:t>
            </w:r>
          </w:p>
        </w:tc>
      </w:tr>
      <w:tr w:rsidR="004231B8" w:rsidRPr="00325FB3" w:rsidTr="001F4936">
        <w:tc>
          <w:tcPr>
            <w:tcW w:w="846" w:type="dxa"/>
          </w:tcPr>
          <w:p w:rsidR="004231B8" w:rsidRDefault="004231B8" w:rsidP="001F4936">
            <w:pPr>
              <w:spacing w:after="120"/>
            </w:pPr>
            <w:r>
              <w:t>2014</w:t>
            </w:r>
          </w:p>
        </w:tc>
        <w:tc>
          <w:tcPr>
            <w:tcW w:w="8170" w:type="dxa"/>
          </w:tcPr>
          <w:p w:rsidR="004231B8" w:rsidRPr="004231B8" w:rsidRDefault="004231B8" w:rsidP="001F4936">
            <w:pPr>
              <w:spacing w:after="120"/>
              <w:rPr>
                <w:i/>
              </w:rPr>
            </w:pPr>
            <w:r>
              <w:rPr>
                <w:i/>
              </w:rPr>
              <w:t>EU Joint Action Health Inequalities Impact Assessment on Welfare Reform: Summary</w:t>
            </w:r>
          </w:p>
        </w:tc>
      </w:tr>
      <w:tr w:rsidR="006C3123" w:rsidRPr="00325FB3" w:rsidTr="001F4936">
        <w:tc>
          <w:tcPr>
            <w:tcW w:w="846" w:type="dxa"/>
          </w:tcPr>
          <w:p w:rsidR="006C3123" w:rsidRDefault="006C3123" w:rsidP="001F4936">
            <w:pPr>
              <w:spacing w:after="120"/>
            </w:pPr>
            <w:r>
              <w:t>2015</w:t>
            </w:r>
          </w:p>
        </w:tc>
        <w:tc>
          <w:tcPr>
            <w:tcW w:w="8170" w:type="dxa"/>
          </w:tcPr>
          <w:p w:rsidR="006C3123" w:rsidRPr="00FC5615" w:rsidRDefault="00CE25ED" w:rsidP="001F4936">
            <w:pPr>
              <w:spacing w:after="120"/>
              <w:rPr>
                <w:i/>
              </w:rPr>
            </w:pPr>
            <w:hyperlink r:id="rId12" w:history="1">
              <w:r w:rsidR="006C3123" w:rsidRPr="003367BF">
                <w:rPr>
                  <w:rStyle w:val="Hyperlink"/>
                  <w:i/>
                </w:rPr>
                <w:t>Health Impact Assessment of Rural Development: a guide</w:t>
              </w:r>
            </w:hyperlink>
          </w:p>
        </w:tc>
      </w:tr>
      <w:tr w:rsidR="00C25FB1" w:rsidRPr="00325FB3" w:rsidTr="001F4936">
        <w:tc>
          <w:tcPr>
            <w:tcW w:w="846" w:type="dxa"/>
          </w:tcPr>
          <w:p w:rsidR="00C25FB1" w:rsidRDefault="004231B8" w:rsidP="001F4936">
            <w:pPr>
              <w:spacing w:after="120"/>
            </w:pPr>
            <w:r>
              <w:t>2015</w:t>
            </w:r>
          </w:p>
        </w:tc>
        <w:tc>
          <w:tcPr>
            <w:tcW w:w="8170" w:type="dxa"/>
          </w:tcPr>
          <w:p w:rsidR="00C25FB1" w:rsidRPr="004231B8" w:rsidRDefault="00CE25ED" w:rsidP="001F4936">
            <w:pPr>
              <w:spacing w:after="120"/>
              <w:rPr>
                <w:i/>
              </w:rPr>
            </w:pPr>
            <w:hyperlink r:id="rId13" w:history="1">
              <w:r w:rsidR="004231B8" w:rsidRPr="003367BF">
                <w:rPr>
                  <w:rStyle w:val="Hyperlink"/>
                  <w:i/>
                </w:rPr>
                <w:t>Community Venues and Facilities for Sports, Leisure and Culture – Impacts on Health: a guide</w:t>
              </w:r>
            </w:hyperlink>
          </w:p>
        </w:tc>
      </w:tr>
      <w:tr w:rsidR="00537D68" w:rsidRPr="00325FB3" w:rsidTr="001F4936">
        <w:tc>
          <w:tcPr>
            <w:tcW w:w="846" w:type="dxa"/>
          </w:tcPr>
          <w:p w:rsidR="00537D68" w:rsidRDefault="00537D68" w:rsidP="001F4936">
            <w:pPr>
              <w:spacing w:after="120"/>
            </w:pPr>
            <w:r>
              <w:t>2015</w:t>
            </w:r>
          </w:p>
        </w:tc>
        <w:tc>
          <w:tcPr>
            <w:tcW w:w="8170" w:type="dxa"/>
          </w:tcPr>
          <w:p w:rsidR="00537D68" w:rsidRPr="00537D68" w:rsidRDefault="00537D68" w:rsidP="001F4936">
            <w:pPr>
              <w:spacing w:after="120"/>
            </w:pPr>
            <w:r>
              <w:t xml:space="preserve">Review of Public Health in Scotland recommended </w:t>
            </w:r>
            <w:r w:rsidR="00581D7B">
              <w:t xml:space="preserve">rationalising national public health organisations in Scotland. This led to the merger of Health Scotland with two other organisations to form Public Health Scotland. </w:t>
            </w:r>
          </w:p>
        </w:tc>
      </w:tr>
      <w:tr w:rsidR="0028553B" w:rsidRPr="00325FB3" w:rsidTr="001F4936">
        <w:tc>
          <w:tcPr>
            <w:tcW w:w="846" w:type="dxa"/>
          </w:tcPr>
          <w:p w:rsidR="0028553B" w:rsidRDefault="0028553B" w:rsidP="001F4936">
            <w:pPr>
              <w:spacing w:after="120"/>
            </w:pPr>
            <w:r>
              <w:t>2016</w:t>
            </w:r>
          </w:p>
        </w:tc>
        <w:tc>
          <w:tcPr>
            <w:tcW w:w="8170" w:type="dxa"/>
          </w:tcPr>
          <w:p w:rsidR="0028553B" w:rsidRPr="00FC5615" w:rsidRDefault="00CE25ED" w:rsidP="001F4936">
            <w:pPr>
              <w:spacing w:after="120"/>
              <w:rPr>
                <w:i/>
              </w:rPr>
            </w:pPr>
            <w:hyperlink r:id="rId14" w:history="1">
              <w:r w:rsidR="0028553B" w:rsidRPr="003367BF">
                <w:rPr>
                  <w:rStyle w:val="Hyperlink"/>
                  <w:i/>
                </w:rPr>
                <w:t>Health Impact Assessment of Unconventional Oil and Gas in Scotland</w:t>
              </w:r>
            </w:hyperlink>
          </w:p>
        </w:tc>
      </w:tr>
      <w:tr w:rsidR="00C25FB1" w:rsidRPr="00325FB3" w:rsidTr="001F4936">
        <w:tc>
          <w:tcPr>
            <w:tcW w:w="846" w:type="dxa"/>
          </w:tcPr>
          <w:p w:rsidR="00C25FB1" w:rsidRDefault="00FC5615" w:rsidP="001F4936">
            <w:pPr>
              <w:spacing w:after="120"/>
            </w:pPr>
            <w:r>
              <w:t>2016</w:t>
            </w:r>
          </w:p>
        </w:tc>
        <w:tc>
          <w:tcPr>
            <w:tcW w:w="8170" w:type="dxa"/>
          </w:tcPr>
          <w:p w:rsidR="00C25FB1" w:rsidRDefault="00FC5615" w:rsidP="001F4936">
            <w:pPr>
              <w:spacing w:after="120"/>
            </w:pPr>
            <w:r w:rsidRPr="00FC5615">
              <w:rPr>
                <w:i/>
              </w:rPr>
              <w:t>Health Impact Assessment Guidance for Practitioners</w:t>
            </w:r>
            <w:r>
              <w:t xml:space="preserve"> – replaced 2009 guidance</w:t>
            </w:r>
          </w:p>
        </w:tc>
      </w:tr>
      <w:tr w:rsidR="00C25FB1" w:rsidRPr="00325FB3" w:rsidTr="001F4936">
        <w:tc>
          <w:tcPr>
            <w:tcW w:w="846" w:type="dxa"/>
          </w:tcPr>
          <w:p w:rsidR="00C25FB1" w:rsidRDefault="004231B8" w:rsidP="001F4936">
            <w:pPr>
              <w:spacing w:after="120"/>
            </w:pPr>
            <w:r>
              <w:t>2017</w:t>
            </w:r>
          </w:p>
        </w:tc>
        <w:tc>
          <w:tcPr>
            <w:tcW w:w="8170" w:type="dxa"/>
          </w:tcPr>
          <w:p w:rsidR="00C25FB1" w:rsidRPr="004231B8" w:rsidRDefault="00CE25ED" w:rsidP="001F4936">
            <w:pPr>
              <w:spacing w:after="120"/>
              <w:rPr>
                <w:i/>
              </w:rPr>
            </w:pPr>
            <w:hyperlink r:id="rId15" w:history="1">
              <w:r w:rsidR="004231B8" w:rsidRPr="003367BF">
                <w:rPr>
                  <w:rStyle w:val="Hyperlink"/>
                  <w:i/>
                </w:rPr>
                <w:t>50,000 Affordable Homes: a Health Impact Assessment</w:t>
              </w:r>
            </w:hyperlink>
          </w:p>
        </w:tc>
      </w:tr>
      <w:tr w:rsidR="0092471E" w:rsidRPr="00325FB3" w:rsidTr="001F4936">
        <w:tc>
          <w:tcPr>
            <w:tcW w:w="846" w:type="dxa"/>
          </w:tcPr>
          <w:p w:rsidR="0092471E" w:rsidRDefault="0092471E" w:rsidP="001F4936">
            <w:pPr>
              <w:spacing w:after="120"/>
            </w:pPr>
            <w:r>
              <w:t>2017</w:t>
            </w:r>
          </w:p>
        </w:tc>
        <w:tc>
          <w:tcPr>
            <w:tcW w:w="8170" w:type="dxa"/>
          </w:tcPr>
          <w:p w:rsidR="0092471E" w:rsidRPr="004231B8" w:rsidRDefault="00CE25ED" w:rsidP="001F4936">
            <w:pPr>
              <w:spacing w:after="120"/>
              <w:rPr>
                <w:i/>
              </w:rPr>
            </w:pPr>
            <w:hyperlink r:id="rId16" w:history="1">
              <w:r w:rsidR="003B4F8F" w:rsidRPr="003367BF">
                <w:rPr>
                  <w:rStyle w:val="Hyperlink"/>
                  <w:i/>
                </w:rPr>
                <w:t>Health in All Policies: a primer</w:t>
              </w:r>
            </w:hyperlink>
          </w:p>
        </w:tc>
      </w:tr>
      <w:tr w:rsidR="001401E3" w:rsidRPr="00325FB3" w:rsidTr="001F4936">
        <w:tc>
          <w:tcPr>
            <w:tcW w:w="846" w:type="dxa"/>
          </w:tcPr>
          <w:p w:rsidR="001401E3" w:rsidRDefault="001401E3" w:rsidP="001F4936">
            <w:pPr>
              <w:spacing w:after="120"/>
            </w:pPr>
            <w:r>
              <w:t>2017</w:t>
            </w:r>
          </w:p>
        </w:tc>
        <w:tc>
          <w:tcPr>
            <w:tcW w:w="8170" w:type="dxa"/>
          </w:tcPr>
          <w:p w:rsidR="001401E3" w:rsidRPr="001401E3" w:rsidRDefault="001401E3" w:rsidP="001F4936">
            <w:pPr>
              <w:spacing w:after="120"/>
            </w:pPr>
            <w:r>
              <w:t>West Lothian Council published revised Planning Guidance on HIA</w:t>
            </w:r>
          </w:p>
        </w:tc>
      </w:tr>
      <w:tr w:rsidR="00C25FB1" w:rsidRPr="00325FB3" w:rsidTr="001F4936">
        <w:tc>
          <w:tcPr>
            <w:tcW w:w="846" w:type="dxa"/>
          </w:tcPr>
          <w:p w:rsidR="00C25FB1" w:rsidRDefault="004231B8" w:rsidP="001F4936">
            <w:pPr>
              <w:spacing w:after="120"/>
            </w:pPr>
            <w:r>
              <w:t>2018</w:t>
            </w:r>
          </w:p>
        </w:tc>
        <w:tc>
          <w:tcPr>
            <w:tcW w:w="8170" w:type="dxa"/>
          </w:tcPr>
          <w:p w:rsidR="00C25FB1" w:rsidRDefault="00CE25ED" w:rsidP="001F4936">
            <w:pPr>
              <w:spacing w:after="120"/>
            </w:pPr>
            <w:hyperlink r:id="rId17" w:history="1">
              <w:r w:rsidR="004231B8" w:rsidRPr="003367BF">
                <w:rPr>
                  <w:rStyle w:val="Hyperlink"/>
                  <w:i/>
                </w:rPr>
                <w:t>Health and Transport: a guide</w:t>
              </w:r>
            </w:hyperlink>
            <w:r w:rsidR="004231B8">
              <w:t xml:space="preserve"> – Updated 2007 guide</w:t>
            </w:r>
          </w:p>
        </w:tc>
      </w:tr>
      <w:tr w:rsidR="00C25FB1" w:rsidRPr="00325FB3" w:rsidTr="001F4936">
        <w:tc>
          <w:tcPr>
            <w:tcW w:w="846" w:type="dxa"/>
          </w:tcPr>
          <w:p w:rsidR="00C25FB1" w:rsidRDefault="00DA2609" w:rsidP="001F4936">
            <w:pPr>
              <w:spacing w:after="120"/>
            </w:pPr>
            <w:r>
              <w:t>2018</w:t>
            </w:r>
          </w:p>
        </w:tc>
        <w:tc>
          <w:tcPr>
            <w:tcW w:w="8170" w:type="dxa"/>
          </w:tcPr>
          <w:p w:rsidR="00C25FB1" w:rsidRPr="009503E0" w:rsidRDefault="00CE25ED" w:rsidP="001F4936">
            <w:pPr>
              <w:spacing w:after="120"/>
              <w:rPr>
                <w:i/>
              </w:rPr>
            </w:pPr>
            <w:hyperlink r:id="rId18" w:history="1">
              <w:r w:rsidR="00DA2609" w:rsidRPr="003367BF">
                <w:rPr>
                  <w:rStyle w:val="Hyperlink"/>
                  <w:i/>
                </w:rPr>
                <w:t>HIA of the Fuel Poverty Strategy for Scotland</w:t>
              </w:r>
              <w:r w:rsidR="009503E0" w:rsidRPr="003367BF">
                <w:rPr>
                  <w:rStyle w:val="Hyperlink"/>
                  <w:i/>
                </w:rPr>
                <w:t xml:space="preserve"> – scoping report</w:t>
              </w:r>
            </w:hyperlink>
          </w:p>
        </w:tc>
      </w:tr>
      <w:tr w:rsidR="00640CB4" w:rsidRPr="00325FB3" w:rsidTr="001F4936">
        <w:tc>
          <w:tcPr>
            <w:tcW w:w="846" w:type="dxa"/>
          </w:tcPr>
          <w:p w:rsidR="00640CB4" w:rsidRDefault="00640CB4" w:rsidP="001F4936">
            <w:pPr>
              <w:spacing w:after="120"/>
            </w:pPr>
            <w:r>
              <w:t>2018</w:t>
            </w:r>
          </w:p>
        </w:tc>
        <w:tc>
          <w:tcPr>
            <w:tcW w:w="8170" w:type="dxa"/>
          </w:tcPr>
          <w:p w:rsidR="00640CB4" w:rsidRPr="00537D68" w:rsidRDefault="00CE25ED" w:rsidP="00537D68">
            <w:pPr>
              <w:spacing w:after="120"/>
            </w:pPr>
            <w:hyperlink r:id="rId19" w:history="1">
              <w:r w:rsidR="00640CB4" w:rsidRPr="003367BF">
                <w:rPr>
                  <w:rStyle w:val="Hyperlink"/>
                </w:rPr>
                <w:t>Scotland’s Public Health Priorities</w:t>
              </w:r>
            </w:hyperlink>
            <w:r w:rsidR="00640CB4">
              <w:t xml:space="preserve"> published</w:t>
            </w:r>
          </w:p>
        </w:tc>
      </w:tr>
      <w:tr w:rsidR="00537D68" w:rsidRPr="00325FB3" w:rsidTr="001F4936">
        <w:tc>
          <w:tcPr>
            <w:tcW w:w="846" w:type="dxa"/>
          </w:tcPr>
          <w:p w:rsidR="00537D68" w:rsidRDefault="00537D68" w:rsidP="001F4936">
            <w:pPr>
              <w:spacing w:after="120"/>
            </w:pPr>
            <w:r>
              <w:t>2018</w:t>
            </w:r>
          </w:p>
        </w:tc>
        <w:tc>
          <w:tcPr>
            <w:tcW w:w="8170" w:type="dxa"/>
          </w:tcPr>
          <w:p w:rsidR="00537D68" w:rsidRPr="00537D68" w:rsidRDefault="00537D68" w:rsidP="00537D68">
            <w:pPr>
              <w:spacing w:after="120"/>
            </w:pPr>
            <w:r w:rsidRPr="00537D68">
              <w:t xml:space="preserve">Improving Health Commission </w:t>
            </w:r>
            <w:r>
              <w:t>was</w:t>
            </w:r>
            <w:r w:rsidRPr="00537D68">
              <w:t xml:space="preserve"> set up to inform development of Public Health Scotland</w:t>
            </w:r>
            <w:r>
              <w:t>. Its</w:t>
            </w:r>
            <w:r w:rsidRPr="00537D68">
              <w:t xml:space="preserve"> recommendations included adopting </w:t>
            </w:r>
            <w:r>
              <w:t xml:space="preserve">a </w:t>
            </w:r>
            <w:r w:rsidRPr="00537D68">
              <w:t xml:space="preserve">Health in All Policies approach. </w:t>
            </w:r>
          </w:p>
        </w:tc>
      </w:tr>
      <w:tr w:rsidR="00FC5615" w:rsidRPr="00325FB3" w:rsidTr="001F4936">
        <w:tc>
          <w:tcPr>
            <w:tcW w:w="846" w:type="dxa"/>
          </w:tcPr>
          <w:p w:rsidR="00FC5615" w:rsidRDefault="001401E3" w:rsidP="001F4936">
            <w:pPr>
              <w:spacing w:after="120"/>
            </w:pPr>
            <w:r>
              <w:t>2019</w:t>
            </w:r>
          </w:p>
        </w:tc>
        <w:tc>
          <w:tcPr>
            <w:tcW w:w="8170" w:type="dxa"/>
          </w:tcPr>
          <w:p w:rsidR="00FC5615" w:rsidRDefault="00CE25ED" w:rsidP="001F4936">
            <w:pPr>
              <w:spacing w:after="120"/>
            </w:pPr>
            <w:hyperlink r:id="rId20" w:history="1">
              <w:r w:rsidR="004231B8" w:rsidRPr="003367BF">
                <w:rPr>
                  <w:rStyle w:val="Hyperlink"/>
                  <w:i/>
                </w:rPr>
                <w:t xml:space="preserve">Planning </w:t>
              </w:r>
              <w:r w:rsidR="001401E3" w:rsidRPr="003367BF">
                <w:rPr>
                  <w:rStyle w:val="Hyperlink"/>
                  <w:i/>
                </w:rPr>
                <w:t>(Scotland) A</w:t>
              </w:r>
              <w:r w:rsidR="004231B8" w:rsidRPr="003367BF">
                <w:rPr>
                  <w:rStyle w:val="Hyperlink"/>
                  <w:i/>
                </w:rPr>
                <w:t xml:space="preserve">ct </w:t>
              </w:r>
              <w:r w:rsidR="001401E3" w:rsidRPr="003367BF">
                <w:rPr>
                  <w:rStyle w:val="Hyperlink"/>
                  <w:i/>
                </w:rPr>
                <w:t>2019</w:t>
              </w:r>
            </w:hyperlink>
            <w:r w:rsidR="001401E3">
              <w:t xml:space="preserve"> - </w:t>
            </w:r>
            <w:r w:rsidR="004231B8">
              <w:t>requires health assessment of selected planning applications</w:t>
            </w:r>
          </w:p>
        </w:tc>
      </w:tr>
      <w:tr w:rsidR="00FC5615" w:rsidRPr="00325FB3" w:rsidTr="001F4936">
        <w:tc>
          <w:tcPr>
            <w:tcW w:w="846" w:type="dxa"/>
          </w:tcPr>
          <w:p w:rsidR="00FC5615" w:rsidRDefault="00FC5615" w:rsidP="001F4936">
            <w:pPr>
              <w:spacing w:after="120"/>
            </w:pPr>
            <w:r>
              <w:t>2019</w:t>
            </w:r>
          </w:p>
        </w:tc>
        <w:tc>
          <w:tcPr>
            <w:tcW w:w="8170" w:type="dxa"/>
          </w:tcPr>
          <w:p w:rsidR="00FC5615" w:rsidRDefault="00CE25ED" w:rsidP="001F4936">
            <w:pPr>
              <w:spacing w:after="120"/>
            </w:pPr>
            <w:hyperlink r:id="rId21" w:history="1">
              <w:r w:rsidR="00FC5615" w:rsidRPr="003367BF">
                <w:rPr>
                  <w:rStyle w:val="Hyperlink"/>
                  <w:i/>
                </w:rPr>
                <w:t>Health Impact Assessment Guidance for Practitioners</w:t>
              </w:r>
            </w:hyperlink>
            <w:r w:rsidR="00FC5615">
              <w:t xml:space="preserve"> – Updated</w:t>
            </w:r>
            <w:r w:rsidR="004231B8">
              <w:t xml:space="preserve"> 2016 guidance</w:t>
            </w:r>
          </w:p>
        </w:tc>
      </w:tr>
      <w:tr w:rsidR="00FC5615" w:rsidRPr="00325FB3" w:rsidTr="001F4936">
        <w:tc>
          <w:tcPr>
            <w:tcW w:w="846" w:type="dxa"/>
          </w:tcPr>
          <w:p w:rsidR="00FC5615" w:rsidRDefault="00E2753C" w:rsidP="001F4936">
            <w:pPr>
              <w:spacing w:after="120"/>
            </w:pPr>
            <w:r>
              <w:t>2019</w:t>
            </w:r>
          </w:p>
        </w:tc>
        <w:tc>
          <w:tcPr>
            <w:tcW w:w="8170" w:type="dxa"/>
          </w:tcPr>
          <w:p w:rsidR="00FC5615" w:rsidRPr="00350104" w:rsidRDefault="00CE25ED" w:rsidP="001F4936">
            <w:pPr>
              <w:spacing w:after="120"/>
              <w:rPr>
                <w:i/>
              </w:rPr>
            </w:pPr>
            <w:hyperlink r:id="rId22" w:history="1">
              <w:r w:rsidR="00E2753C" w:rsidRPr="003367BF">
                <w:rPr>
                  <w:rStyle w:val="Hyperlink"/>
                  <w:i/>
                </w:rPr>
                <w:t>Health Impact Assessment and Policy Evaluation</w:t>
              </w:r>
            </w:hyperlink>
          </w:p>
        </w:tc>
      </w:tr>
      <w:tr w:rsidR="00E2753C" w:rsidRPr="00325FB3" w:rsidTr="001F4936">
        <w:tc>
          <w:tcPr>
            <w:tcW w:w="846" w:type="dxa"/>
          </w:tcPr>
          <w:p w:rsidR="00E2753C" w:rsidRDefault="00C25B4E" w:rsidP="001F4936">
            <w:pPr>
              <w:spacing w:after="120"/>
            </w:pPr>
            <w:r>
              <w:t>2019</w:t>
            </w:r>
          </w:p>
        </w:tc>
        <w:tc>
          <w:tcPr>
            <w:tcW w:w="8170" w:type="dxa"/>
          </w:tcPr>
          <w:p w:rsidR="00E2753C" w:rsidRPr="00350104" w:rsidRDefault="00CE25ED" w:rsidP="001F4936">
            <w:pPr>
              <w:spacing w:after="120"/>
              <w:rPr>
                <w:i/>
              </w:rPr>
            </w:pPr>
            <w:hyperlink r:id="rId23" w:history="1">
              <w:r w:rsidR="00C25B4E" w:rsidRPr="003367BF">
                <w:rPr>
                  <w:rStyle w:val="Hyperlink"/>
                  <w:i/>
                </w:rPr>
                <w:t xml:space="preserve">Developing </w:t>
              </w:r>
              <w:proofErr w:type="spellStart"/>
              <w:r w:rsidR="00C25B4E" w:rsidRPr="003367BF">
                <w:rPr>
                  <w:rStyle w:val="Hyperlink"/>
                  <w:i/>
                </w:rPr>
                <w:t>HiAP</w:t>
              </w:r>
              <w:proofErr w:type="spellEnd"/>
              <w:r w:rsidR="00C25B4E" w:rsidRPr="003367BF">
                <w:rPr>
                  <w:rStyle w:val="Hyperlink"/>
                  <w:i/>
                </w:rPr>
                <w:t xml:space="preserve"> in Public Health Scotland</w:t>
              </w:r>
            </w:hyperlink>
          </w:p>
        </w:tc>
      </w:tr>
      <w:tr w:rsidR="00E2753C" w:rsidRPr="00325FB3" w:rsidTr="001F4936">
        <w:tc>
          <w:tcPr>
            <w:tcW w:w="846" w:type="dxa"/>
          </w:tcPr>
          <w:p w:rsidR="00E2753C" w:rsidRDefault="00C42FDC" w:rsidP="001F4936">
            <w:pPr>
              <w:spacing w:after="120"/>
            </w:pPr>
            <w:r>
              <w:t>2019</w:t>
            </w:r>
          </w:p>
        </w:tc>
        <w:tc>
          <w:tcPr>
            <w:tcW w:w="8170" w:type="dxa"/>
          </w:tcPr>
          <w:p w:rsidR="00E2753C" w:rsidRPr="00350104" w:rsidRDefault="00CE25ED" w:rsidP="001F4936">
            <w:pPr>
              <w:spacing w:after="120"/>
              <w:rPr>
                <w:i/>
              </w:rPr>
            </w:pPr>
            <w:hyperlink r:id="rId24" w:history="1">
              <w:r w:rsidR="00C42FDC" w:rsidRPr="003367BF">
                <w:rPr>
                  <w:rStyle w:val="Hyperlink"/>
                  <w:i/>
                </w:rPr>
                <w:t>Health in All Policies in Scotland workshop</w:t>
              </w:r>
            </w:hyperlink>
          </w:p>
        </w:tc>
      </w:tr>
      <w:tr w:rsidR="00537D68" w:rsidRPr="00325FB3" w:rsidTr="001F4936">
        <w:tc>
          <w:tcPr>
            <w:tcW w:w="846" w:type="dxa"/>
          </w:tcPr>
          <w:p w:rsidR="00537D68" w:rsidRDefault="00537D68" w:rsidP="001F4936">
            <w:pPr>
              <w:spacing w:after="120"/>
            </w:pPr>
            <w:r>
              <w:t>2020</w:t>
            </w:r>
          </w:p>
        </w:tc>
        <w:tc>
          <w:tcPr>
            <w:tcW w:w="8170" w:type="dxa"/>
          </w:tcPr>
          <w:p w:rsidR="00537D68" w:rsidRPr="00537D68" w:rsidRDefault="00537D68" w:rsidP="001F4936">
            <w:pPr>
              <w:spacing w:after="120"/>
            </w:pPr>
            <w:r>
              <w:t>Public Health Scotland was formed, SHIIAN continued to be supported as part of ScotPHN</w:t>
            </w:r>
          </w:p>
        </w:tc>
      </w:tr>
      <w:tr w:rsidR="00E2753C" w:rsidRPr="00325FB3" w:rsidTr="001F4936">
        <w:tc>
          <w:tcPr>
            <w:tcW w:w="846" w:type="dxa"/>
          </w:tcPr>
          <w:p w:rsidR="00E2753C" w:rsidRDefault="00C42FDC" w:rsidP="001F4936">
            <w:pPr>
              <w:spacing w:after="120"/>
            </w:pPr>
            <w:r>
              <w:lastRenderedPageBreak/>
              <w:t>2020</w:t>
            </w:r>
          </w:p>
        </w:tc>
        <w:tc>
          <w:tcPr>
            <w:tcW w:w="8170" w:type="dxa"/>
          </w:tcPr>
          <w:p w:rsidR="00E2753C" w:rsidRPr="00350104" w:rsidRDefault="00CE25ED" w:rsidP="001F4936">
            <w:pPr>
              <w:spacing w:after="120"/>
              <w:rPr>
                <w:i/>
              </w:rPr>
            </w:pPr>
            <w:hyperlink r:id="rId25" w:history="1">
              <w:r w:rsidR="00C42FDC" w:rsidRPr="003367BF">
                <w:rPr>
                  <w:rStyle w:val="Hyperlink"/>
                  <w:i/>
                </w:rPr>
                <w:t>Health Impacts of Physical Distancing Measures in Scotland</w:t>
              </w:r>
            </w:hyperlink>
          </w:p>
        </w:tc>
      </w:tr>
      <w:tr w:rsidR="00E2753C" w:rsidRPr="00325FB3" w:rsidTr="001F4936">
        <w:tc>
          <w:tcPr>
            <w:tcW w:w="846" w:type="dxa"/>
          </w:tcPr>
          <w:p w:rsidR="00E2753C" w:rsidRDefault="00D30A48" w:rsidP="001F4936">
            <w:pPr>
              <w:spacing w:after="120"/>
            </w:pPr>
            <w:r>
              <w:t>2020</w:t>
            </w:r>
          </w:p>
        </w:tc>
        <w:tc>
          <w:tcPr>
            <w:tcW w:w="8170" w:type="dxa"/>
          </w:tcPr>
          <w:p w:rsidR="00E2753C" w:rsidRPr="00350104" w:rsidRDefault="00CE25ED" w:rsidP="001F4936">
            <w:pPr>
              <w:spacing w:after="120"/>
              <w:rPr>
                <w:i/>
              </w:rPr>
            </w:pPr>
            <w:hyperlink r:id="rId26" w:history="1">
              <w:r w:rsidR="00D30A48" w:rsidRPr="003367BF">
                <w:rPr>
                  <w:rStyle w:val="Hyperlink"/>
                  <w:i/>
                </w:rPr>
                <w:t>Health Impact Scoping of Public Places Guidance</w:t>
              </w:r>
            </w:hyperlink>
          </w:p>
        </w:tc>
      </w:tr>
      <w:tr w:rsidR="00E2753C" w:rsidRPr="00325FB3" w:rsidTr="001F4936">
        <w:tc>
          <w:tcPr>
            <w:tcW w:w="846" w:type="dxa"/>
          </w:tcPr>
          <w:p w:rsidR="00E2753C" w:rsidRDefault="00D30A48" w:rsidP="001F4936">
            <w:pPr>
              <w:spacing w:after="120"/>
            </w:pPr>
            <w:r>
              <w:t>2020</w:t>
            </w:r>
          </w:p>
        </w:tc>
        <w:tc>
          <w:tcPr>
            <w:tcW w:w="8170" w:type="dxa"/>
          </w:tcPr>
          <w:p w:rsidR="00E2753C" w:rsidRPr="00350104" w:rsidRDefault="00CE25ED" w:rsidP="001F4936">
            <w:pPr>
              <w:spacing w:after="120"/>
              <w:rPr>
                <w:i/>
              </w:rPr>
            </w:pPr>
            <w:hyperlink r:id="rId27" w:history="1">
              <w:r w:rsidR="00BC4F1D" w:rsidRPr="003367BF">
                <w:rPr>
                  <w:rStyle w:val="Hyperlink"/>
                  <w:i/>
                </w:rPr>
                <w:t>Health Impact Scoping of Managing Scotland’s Parks and Greenspaces during Covid-19</w:t>
              </w:r>
            </w:hyperlink>
          </w:p>
        </w:tc>
      </w:tr>
      <w:tr w:rsidR="00BC4F1D" w:rsidRPr="00325FB3" w:rsidTr="001F4936">
        <w:tc>
          <w:tcPr>
            <w:tcW w:w="846" w:type="dxa"/>
          </w:tcPr>
          <w:p w:rsidR="00BC4F1D" w:rsidRDefault="00BC4F1D" w:rsidP="001F4936">
            <w:pPr>
              <w:spacing w:after="120"/>
            </w:pPr>
            <w:r>
              <w:t>2020</w:t>
            </w:r>
          </w:p>
        </w:tc>
        <w:tc>
          <w:tcPr>
            <w:tcW w:w="8170" w:type="dxa"/>
          </w:tcPr>
          <w:p w:rsidR="00BC4F1D" w:rsidRPr="00350104" w:rsidRDefault="00CE25ED" w:rsidP="005A5A50">
            <w:pPr>
              <w:spacing w:after="120"/>
              <w:rPr>
                <w:i/>
              </w:rPr>
            </w:pPr>
            <w:hyperlink r:id="rId28" w:history="1">
              <w:r w:rsidR="00A372BA" w:rsidRPr="003367BF">
                <w:rPr>
                  <w:rStyle w:val="Hyperlink"/>
                  <w:i/>
                </w:rPr>
                <w:t>Comparing the 20 Minute Neighbourhood and Traditional Scenarios in Edinburgh</w:t>
              </w:r>
              <w:r w:rsidR="005A5A50" w:rsidRPr="003367BF">
                <w:rPr>
                  <w:rStyle w:val="Hyperlink"/>
                  <w:i/>
                </w:rPr>
                <w:t xml:space="preserve"> </w:t>
              </w:r>
              <w:r w:rsidR="00A372BA" w:rsidRPr="003367BF">
                <w:rPr>
                  <w:rStyle w:val="Hyperlink"/>
                  <w:i/>
                </w:rPr>
                <w:t>Local Development Plan: a Rapid Scoping Assessment</w:t>
              </w:r>
            </w:hyperlink>
          </w:p>
        </w:tc>
      </w:tr>
      <w:tr w:rsidR="00BC4F1D" w:rsidRPr="00325FB3" w:rsidTr="001F4936">
        <w:tc>
          <w:tcPr>
            <w:tcW w:w="846" w:type="dxa"/>
          </w:tcPr>
          <w:p w:rsidR="00BC4F1D" w:rsidRDefault="00584FB1" w:rsidP="001F4936">
            <w:pPr>
              <w:spacing w:after="120"/>
            </w:pPr>
            <w:r>
              <w:t>20</w:t>
            </w:r>
            <w:r w:rsidR="000F7842">
              <w:t>20</w:t>
            </w:r>
          </w:p>
        </w:tc>
        <w:tc>
          <w:tcPr>
            <w:tcW w:w="8170" w:type="dxa"/>
          </w:tcPr>
          <w:p w:rsidR="00BC4F1D" w:rsidRPr="002F777C" w:rsidRDefault="00CE25ED" w:rsidP="001F4936">
            <w:pPr>
              <w:spacing w:after="120"/>
              <w:rPr>
                <w:i/>
              </w:rPr>
            </w:pPr>
            <w:hyperlink r:id="rId29" w:history="1">
              <w:r w:rsidR="00674C3E" w:rsidRPr="003367BF">
                <w:rPr>
                  <w:rStyle w:val="Hyperlink"/>
                  <w:i/>
                </w:rPr>
                <w:t>Health impacts of working from home: Report of a health impact scoping workshop</w:t>
              </w:r>
            </w:hyperlink>
          </w:p>
        </w:tc>
      </w:tr>
      <w:tr w:rsidR="00BC4F1D" w:rsidRPr="00325FB3" w:rsidTr="001F4936">
        <w:tc>
          <w:tcPr>
            <w:tcW w:w="846" w:type="dxa"/>
          </w:tcPr>
          <w:p w:rsidR="00BC4F1D" w:rsidRDefault="000F7842" w:rsidP="001F4936">
            <w:pPr>
              <w:spacing w:after="120"/>
            </w:pPr>
            <w:r>
              <w:t>2021</w:t>
            </w:r>
          </w:p>
        </w:tc>
        <w:tc>
          <w:tcPr>
            <w:tcW w:w="8170" w:type="dxa"/>
          </w:tcPr>
          <w:p w:rsidR="00BC4F1D" w:rsidRDefault="00CE25ED" w:rsidP="005A5A50">
            <w:pPr>
              <w:spacing w:after="120"/>
            </w:pPr>
            <w:hyperlink r:id="rId30" w:history="1">
              <w:proofErr w:type="spellStart"/>
              <w:r w:rsidR="002D2413" w:rsidRPr="003367BF">
                <w:rPr>
                  <w:rStyle w:val="Hyperlink"/>
                  <w:i/>
                </w:rPr>
                <w:t>Ardrossan</w:t>
              </w:r>
              <w:proofErr w:type="spellEnd"/>
              <w:r w:rsidR="002D2413" w:rsidRPr="003367BF">
                <w:rPr>
                  <w:rStyle w:val="Hyperlink"/>
                  <w:i/>
                </w:rPr>
                <w:t xml:space="preserve"> North Shore Development Framework: a 20 Minute Neighbourhood</w:t>
              </w:r>
              <w:r w:rsidR="005A5A50" w:rsidRPr="003367BF">
                <w:rPr>
                  <w:rStyle w:val="Hyperlink"/>
                  <w:i/>
                </w:rPr>
                <w:t xml:space="preserve"> </w:t>
              </w:r>
              <w:r w:rsidR="002D2413" w:rsidRPr="003367BF">
                <w:rPr>
                  <w:rStyle w:val="Hyperlink"/>
                  <w:i/>
                </w:rPr>
                <w:t>Rapid Scoping Assessment</w:t>
              </w:r>
            </w:hyperlink>
          </w:p>
        </w:tc>
      </w:tr>
      <w:tr w:rsidR="00FC5615" w:rsidRPr="00325FB3" w:rsidTr="001F4936">
        <w:tc>
          <w:tcPr>
            <w:tcW w:w="846" w:type="dxa"/>
          </w:tcPr>
          <w:p w:rsidR="00FC5615" w:rsidRDefault="000F7842" w:rsidP="001F4936">
            <w:pPr>
              <w:spacing w:after="120"/>
            </w:pPr>
            <w:r>
              <w:t>2021</w:t>
            </w:r>
          </w:p>
        </w:tc>
        <w:tc>
          <w:tcPr>
            <w:tcW w:w="8170" w:type="dxa"/>
          </w:tcPr>
          <w:p w:rsidR="00FC5615" w:rsidRPr="000F7842" w:rsidRDefault="00CE25ED" w:rsidP="001F4936">
            <w:pPr>
              <w:spacing w:after="120"/>
              <w:rPr>
                <w:i/>
              </w:rPr>
            </w:pPr>
            <w:hyperlink r:id="rId31" w:history="1">
              <w:r w:rsidR="007A65F4" w:rsidRPr="003367BF">
                <w:rPr>
                  <w:rStyle w:val="Hyperlink"/>
                  <w:i/>
                </w:rPr>
                <w:t>Argyll and Bute Indicative Regional Spatial Strategy: a 20 Minute Neighbourhood Rapid Scoping Assessment</w:t>
              </w:r>
            </w:hyperlink>
          </w:p>
        </w:tc>
      </w:tr>
      <w:tr w:rsidR="00C732D0" w:rsidRPr="00325FB3" w:rsidTr="001F4936">
        <w:tc>
          <w:tcPr>
            <w:tcW w:w="846" w:type="dxa"/>
          </w:tcPr>
          <w:p w:rsidR="00C732D0" w:rsidRDefault="000F7842" w:rsidP="001F4936">
            <w:pPr>
              <w:spacing w:after="120"/>
            </w:pPr>
            <w:r>
              <w:t>2021</w:t>
            </w:r>
          </w:p>
        </w:tc>
        <w:tc>
          <w:tcPr>
            <w:tcW w:w="8170" w:type="dxa"/>
          </w:tcPr>
          <w:p w:rsidR="00C732D0" w:rsidRPr="000F7842" w:rsidRDefault="00CE25ED" w:rsidP="001F4936">
            <w:pPr>
              <w:spacing w:after="120"/>
              <w:rPr>
                <w:i/>
              </w:rPr>
            </w:pPr>
            <w:hyperlink r:id="rId32" w:history="1">
              <w:r w:rsidR="00584FB1" w:rsidRPr="003367BF">
                <w:rPr>
                  <w:rStyle w:val="Hyperlink"/>
                  <w:i/>
                </w:rPr>
                <w:t>Evaluation of 50,000 Affordable Homes Health Impact Assessment</w:t>
              </w:r>
            </w:hyperlink>
          </w:p>
        </w:tc>
      </w:tr>
    </w:tbl>
    <w:p w:rsidR="0044600D" w:rsidRDefault="0044600D" w:rsidP="0044600D"/>
    <w:p w:rsidR="00EC1896" w:rsidRDefault="00EC1896" w:rsidP="0044600D"/>
    <w:p w:rsidR="00EC1896" w:rsidRDefault="00EC1896" w:rsidP="0044600D"/>
    <w:sectPr w:rsidR="00EC1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00D"/>
    <w:rsid w:val="000C13E4"/>
    <w:rsid w:val="000F7842"/>
    <w:rsid w:val="001401E3"/>
    <w:rsid w:val="001F1C39"/>
    <w:rsid w:val="001F4936"/>
    <w:rsid w:val="0028553B"/>
    <w:rsid w:val="002D2413"/>
    <w:rsid w:val="002F34E7"/>
    <w:rsid w:val="002F777C"/>
    <w:rsid w:val="00303359"/>
    <w:rsid w:val="003034AB"/>
    <w:rsid w:val="00325FB3"/>
    <w:rsid w:val="003367BF"/>
    <w:rsid w:val="00350104"/>
    <w:rsid w:val="003B4F8F"/>
    <w:rsid w:val="004231B8"/>
    <w:rsid w:val="0044600D"/>
    <w:rsid w:val="00537D68"/>
    <w:rsid w:val="00581D7B"/>
    <w:rsid w:val="00584FB1"/>
    <w:rsid w:val="005A5A50"/>
    <w:rsid w:val="006116CC"/>
    <w:rsid w:val="00640CB4"/>
    <w:rsid w:val="00674C3E"/>
    <w:rsid w:val="006C3123"/>
    <w:rsid w:val="0076139B"/>
    <w:rsid w:val="007A65F4"/>
    <w:rsid w:val="007A7B67"/>
    <w:rsid w:val="008858AC"/>
    <w:rsid w:val="008B72B9"/>
    <w:rsid w:val="008C0764"/>
    <w:rsid w:val="0092471E"/>
    <w:rsid w:val="009503E0"/>
    <w:rsid w:val="009B5283"/>
    <w:rsid w:val="009E4363"/>
    <w:rsid w:val="00A372BA"/>
    <w:rsid w:val="00BC4F1D"/>
    <w:rsid w:val="00C25B4E"/>
    <w:rsid w:val="00C25FB1"/>
    <w:rsid w:val="00C42FDC"/>
    <w:rsid w:val="00C732D0"/>
    <w:rsid w:val="00CE25ED"/>
    <w:rsid w:val="00D30A48"/>
    <w:rsid w:val="00D45409"/>
    <w:rsid w:val="00DA2609"/>
    <w:rsid w:val="00E16E6A"/>
    <w:rsid w:val="00E2753C"/>
    <w:rsid w:val="00E609E3"/>
    <w:rsid w:val="00EC1896"/>
    <w:rsid w:val="00F6749E"/>
    <w:rsid w:val="00F86F53"/>
    <w:rsid w:val="00FC5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ED8F2-8A0C-4A69-9E34-10C2F897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5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1C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binaries/content/documents/govscot/publications/corporate-report/2008/06/equally-well-report-ministerial-task-force-health-inequalities/documents/0062206-pdf/0062206-pdf/govscot%3Adocument/0062206.pdf" TargetMode="External"/><Relationship Id="rId13" Type="http://schemas.openxmlformats.org/officeDocument/2006/relationships/hyperlink" Target="https://www.scotphn.net/wp-content/uploads/2015/10/SHIIAN_Community_Venues_and_Health_Guide1.pdf" TargetMode="External"/><Relationship Id="rId18" Type="http://schemas.openxmlformats.org/officeDocument/2006/relationships/hyperlink" Target="https://www.scotphn.net/wp-content/uploads/2015/11/2018_11_27-HIA-of-the-Fuel-Poverty-Strategy-for-Scotland-1.pdf" TargetMode="External"/><Relationship Id="rId26" Type="http://schemas.openxmlformats.org/officeDocument/2006/relationships/hyperlink" Target="https://www.scotphn.net/wp-content/uploads/2015/11/Health-Impact-Scoping-of-Public-Places-Guidance-v2.pdf" TargetMode="External"/><Relationship Id="rId3" Type="http://schemas.openxmlformats.org/officeDocument/2006/relationships/webSettings" Target="webSettings.xml"/><Relationship Id="rId21" Type="http://schemas.openxmlformats.org/officeDocument/2006/relationships/hyperlink" Target="https://www.scotphn.net/wp-content/uploads/2015/11/Health-Impact-Assessment-Guidance-for-Practitioners-SHIIAN-updated-2019.pdf" TargetMode="External"/><Relationship Id="rId34" Type="http://schemas.openxmlformats.org/officeDocument/2006/relationships/theme" Target="theme/theme1.xml"/><Relationship Id="rId7" Type="http://schemas.openxmlformats.org/officeDocument/2006/relationships/hyperlink" Target="https://www.scotphn.net/wp-content/uploads/2015/11/Health-Impact-Assessment-of-greenspace-a-Guide.pdf" TargetMode="External"/><Relationship Id="rId12" Type="http://schemas.openxmlformats.org/officeDocument/2006/relationships/hyperlink" Target="https://www.scotphn.net/wp-content/uploads/2015/10/2015_05_28_SHIIAN_Final_Report.pdf" TargetMode="External"/><Relationship Id="rId17" Type="http://schemas.openxmlformats.org/officeDocument/2006/relationships/hyperlink" Target="https://www.scotphn.net/wp-content/uploads/2015/11/Transport-Guide-2018-Final-Formatted.pdf" TargetMode="External"/><Relationship Id="rId25" Type="http://schemas.openxmlformats.org/officeDocument/2006/relationships/hyperlink" Target="https://www.scotphn.net/wp-content/uploads/2015/11/HIA_social_distancing-LONG-VERSION-final.pdf"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cotphn.net/wp-content/uploads/2015/11/Health-in-All-Policies-Primer.pdf" TargetMode="External"/><Relationship Id="rId20" Type="http://schemas.openxmlformats.org/officeDocument/2006/relationships/hyperlink" Target="https://www.legislation.gov.uk/asp/2019/13/contents/enacted" TargetMode="External"/><Relationship Id="rId29" Type="http://schemas.openxmlformats.org/officeDocument/2006/relationships/hyperlink" Target="https://www.scotphn.net/wp-content/uploads/2015/11/Health-impacts-of-working-from-home_0215-Final-web-PDF.pdf" TargetMode="External"/><Relationship Id="rId1" Type="http://schemas.openxmlformats.org/officeDocument/2006/relationships/styles" Target="styles.xml"/><Relationship Id="rId6" Type="http://schemas.openxmlformats.org/officeDocument/2006/relationships/hyperlink" Target="https://www.scotphn.net/wp-content/uploads/2016/02/03686_NHSHIAGuideFinal1.pdf" TargetMode="External"/><Relationship Id="rId11" Type="http://schemas.openxmlformats.org/officeDocument/2006/relationships/hyperlink" Target="https://www.scotphn.net/wp-content/uploads/2015/11/2017_06_27-FINAL-SHIIAN-50-000-New-Homes-HIA-Report-ES.pdf" TargetMode="External"/><Relationship Id="rId24" Type="http://schemas.openxmlformats.org/officeDocument/2006/relationships/hyperlink" Target="https://www.scotphn.net/wp-content/uploads/2015/11/Health-in-All-Policies-in-Scotland-workshop.pdf" TargetMode="External"/><Relationship Id="rId32" Type="http://schemas.openxmlformats.org/officeDocument/2006/relationships/hyperlink" Target="https://www.scotphn.net/wp-content/uploads/2015/11/50000-Homes-HIA_Case-study-summary.pdf" TargetMode="External"/><Relationship Id="rId5" Type="http://schemas.openxmlformats.org/officeDocument/2006/relationships/hyperlink" Target="https://www.scotphn.net/wp-content/uploads/2015/11/HIA_Piloting_the_Process_in_Scotland.pdf" TargetMode="External"/><Relationship Id="rId15" Type="http://schemas.openxmlformats.org/officeDocument/2006/relationships/hyperlink" Target="https://www.scotphn.net/wp-content/uploads/2015/11/2017_06_27-FINAL-SHIIAN-50-000-New-Homes-HIA-Report-ES.pdf" TargetMode="External"/><Relationship Id="rId23" Type="http://schemas.openxmlformats.org/officeDocument/2006/relationships/hyperlink" Target="https://www.scotphn.net/wp-content/uploads/2015/11/Developing-HiAP-in-PHS-July-2019.pdf" TargetMode="External"/><Relationship Id="rId28" Type="http://schemas.openxmlformats.org/officeDocument/2006/relationships/hyperlink" Target="https://www.scotphn.net/wp-content/uploads/2015/11/20-minute-neighbourhood-rapid-scoping-assessment.pdf" TargetMode="External"/><Relationship Id="rId10" Type="http://schemas.openxmlformats.org/officeDocument/2006/relationships/hyperlink" Target="https://www.gcph.co.uk/publications/267_equally_well_glasgow_test_site_summary_and_key_evaluation_findings" TargetMode="External"/><Relationship Id="rId19" Type="http://schemas.openxmlformats.org/officeDocument/2006/relationships/hyperlink" Target="https://www.gov.scot/publications/scotlands-public-health-priorities/" TargetMode="External"/><Relationship Id="rId31" Type="http://schemas.openxmlformats.org/officeDocument/2006/relationships/hyperlink" Target="https://www.scotphn.net/wp-content/uploads/2015/11/Argyll-and-Bute-Rapid-Scoping-Assessment.pdf" TargetMode="External"/><Relationship Id="rId4" Type="http://schemas.openxmlformats.org/officeDocument/2006/relationships/hyperlink" Target="https://www.gov.uk/government/publications/working-together-for-a-healthier-scotland" TargetMode="External"/><Relationship Id="rId9" Type="http://schemas.openxmlformats.org/officeDocument/2006/relationships/hyperlink" Target="http://www.healthscotland.scot/tools-and-resources/health-inequalities-impact-assessment-hiia/what-is-an-hiia" TargetMode="External"/><Relationship Id="rId14" Type="http://schemas.openxmlformats.org/officeDocument/2006/relationships/hyperlink" Target="https://www.scotphn.net/wp-content/uploads/2015/11/1_Final-UOG-HIA-Summary.pdf" TargetMode="External"/><Relationship Id="rId22" Type="http://schemas.openxmlformats.org/officeDocument/2006/relationships/hyperlink" Target="https://www.scotphn.net/wp-content/uploads/2015/11/2019_04_16-Health-Impact-Assessment-and-Policy-Evaluation.pdf" TargetMode="External"/><Relationship Id="rId27" Type="http://schemas.openxmlformats.org/officeDocument/2006/relationships/hyperlink" Target="https://www.scotphn.net/wp-content/uploads/2015/11/Health-Impact-Scoping-of-Managing-Scotlands-parks-and-greenspaces-during-covid-19.pdf" TargetMode="External"/><Relationship Id="rId30" Type="http://schemas.openxmlformats.org/officeDocument/2006/relationships/hyperlink" Target="https://www.scotphn.net/wp-content/uploads/2015/11/Ardrossan-Rapid-Scoping-Assess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Hampton</dc:creator>
  <cp:keywords/>
  <dc:description/>
  <cp:lastModifiedBy>Ryan Hughes</cp:lastModifiedBy>
  <cp:revision>2</cp:revision>
  <dcterms:created xsi:type="dcterms:W3CDTF">2021-07-07T11:16:00Z</dcterms:created>
  <dcterms:modified xsi:type="dcterms:W3CDTF">2021-07-07T11:16:00Z</dcterms:modified>
</cp:coreProperties>
</file>