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E326" w14:textId="1D22FEE4" w:rsidR="00660772" w:rsidRPr="00451053" w:rsidRDefault="00CB5EED" w:rsidP="00D7097B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“</w:t>
      </w:r>
      <w:r w:rsidR="00D7097B" w:rsidRPr="00451053">
        <w:rPr>
          <w:rFonts w:ascii="Arial Nova" w:hAnsi="Arial Nova"/>
          <w:b/>
          <w:bCs/>
          <w:sz w:val="24"/>
          <w:szCs w:val="24"/>
        </w:rPr>
        <w:t xml:space="preserve">I </w:t>
      </w:r>
      <w:r w:rsidR="00001D11" w:rsidRPr="00451053">
        <w:rPr>
          <w:rFonts w:ascii="Arial Nova" w:hAnsi="Arial Nova"/>
          <w:b/>
          <w:bCs/>
          <w:sz w:val="24"/>
          <w:szCs w:val="24"/>
        </w:rPr>
        <w:t>Blame the Planners</w:t>
      </w:r>
      <w:r>
        <w:rPr>
          <w:rFonts w:ascii="Arial Nova" w:hAnsi="Arial Nova"/>
          <w:b/>
          <w:bCs/>
          <w:sz w:val="24"/>
          <w:szCs w:val="24"/>
        </w:rPr>
        <w:t>”</w:t>
      </w:r>
    </w:p>
    <w:p w14:paraId="1263A8E2" w14:textId="43D1B169" w:rsidR="00D7097B" w:rsidRDefault="00001D11" w:rsidP="00D7097B">
      <w:pPr>
        <w:jc w:val="both"/>
        <w:rPr>
          <w:rFonts w:ascii="Arial Nova" w:hAnsi="Arial Nova"/>
        </w:rPr>
      </w:pPr>
      <w:r w:rsidRPr="00D7097B">
        <w:rPr>
          <w:rFonts w:ascii="Arial Nova" w:hAnsi="Arial Nova"/>
        </w:rPr>
        <w:t>This titl</w:t>
      </w:r>
      <w:r w:rsidR="000C58F4">
        <w:rPr>
          <w:rFonts w:ascii="Arial Nova" w:hAnsi="Arial Nova"/>
        </w:rPr>
        <w:t>e</w:t>
      </w:r>
      <w:r w:rsidRPr="00D7097B">
        <w:rPr>
          <w:rFonts w:ascii="Arial Nova" w:hAnsi="Arial Nova"/>
        </w:rPr>
        <w:t xml:space="preserve"> </w:t>
      </w:r>
      <w:r w:rsidR="00D7097B" w:rsidRPr="00D7097B">
        <w:rPr>
          <w:rFonts w:ascii="Arial Nova" w:hAnsi="Arial Nova"/>
        </w:rPr>
        <w:t>is</w:t>
      </w:r>
      <w:r w:rsidRPr="00D7097B">
        <w:rPr>
          <w:rFonts w:ascii="Arial Nova" w:hAnsi="Arial Nova"/>
        </w:rPr>
        <w:t xml:space="preserve"> clearly</w:t>
      </w:r>
      <w:r w:rsidR="00D7097B" w:rsidRPr="00D7097B">
        <w:rPr>
          <w:rFonts w:ascii="Arial Nova" w:hAnsi="Arial Nova"/>
        </w:rPr>
        <w:t xml:space="preserve"> imprinted</w:t>
      </w:r>
      <w:r w:rsidRPr="00D7097B">
        <w:rPr>
          <w:rFonts w:ascii="Arial Nova" w:hAnsi="Arial Nova"/>
        </w:rPr>
        <w:t xml:space="preserve"> in my head as my introduction to </w:t>
      </w:r>
      <w:r w:rsidR="00D7097B" w:rsidRPr="00D7097B">
        <w:rPr>
          <w:rFonts w:ascii="Arial Nova" w:hAnsi="Arial Nova"/>
        </w:rPr>
        <w:t xml:space="preserve">Health Impact Assessment (HIA), </w:t>
      </w:r>
      <w:r w:rsidR="00AB5E98">
        <w:rPr>
          <w:rFonts w:ascii="Arial Nova" w:hAnsi="Arial Nova"/>
        </w:rPr>
        <w:t xml:space="preserve">when a public health colleague </w:t>
      </w:r>
      <w:r w:rsidR="005B42A0">
        <w:rPr>
          <w:rFonts w:ascii="Arial Nova" w:hAnsi="Arial Nova"/>
        </w:rPr>
        <w:t>suggested that</w:t>
      </w:r>
      <w:r w:rsidR="00AB5E98">
        <w:rPr>
          <w:rFonts w:ascii="Arial Nova" w:hAnsi="Arial Nova"/>
        </w:rPr>
        <w:t xml:space="preserve"> we planners were to blame for poor quality places. This comment</w:t>
      </w:r>
      <w:r w:rsidR="00D7097B" w:rsidRPr="00D7097B">
        <w:rPr>
          <w:rFonts w:ascii="Arial Nova" w:hAnsi="Arial Nova"/>
        </w:rPr>
        <w:t xml:space="preserve"> was a bit of a surprise to say the least!!  Once getting into the HIA training sessions and speaking to people from other professions it became very clear that the way we worked wasn’t working.</w:t>
      </w:r>
      <w:bookmarkStart w:id="0" w:name="_GoBack"/>
      <w:bookmarkEnd w:id="0"/>
    </w:p>
    <w:p w14:paraId="7C0105BD" w14:textId="08E07CB5" w:rsidR="00D7097B" w:rsidRDefault="00D7097B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It made me think about how I spoke to people and the language I used, and quickly realised I had to change.  My introduction to Public Health practitioners during my HIA training, wasn’t the most positive or comfortable, but probably one of the most</w:t>
      </w:r>
      <w:r w:rsidR="00643D42">
        <w:rPr>
          <w:rFonts w:ascii="Arial Nova" w:hAnsi="Arial Nova"/>
        </w:rPr>
        <w:t xml:space="preserve"> libera</w:t>
      </w:r>
      <w:r w:rsidR="00913547">
        <w:rPr>
          <w:rFonts w:ascii="Arial Nova" w:hAnsi="Arial Nova"/>
        </w:rPr>
        <w:t>ting</w:t>
      </w:r>
      <w:r>
        <w:rPr>
          <w:rFonts w:ascii="Arial Nova" w:hAnsi="Arial Nova"/>
        </w:rPr>
        <w:t>.</w:t>
      </w:r>
    </w:p>
    <w:p w14:paraId="2A94351F" w14:textId="271CDFD5" w:rsidR="00D7097B" w:rsidRDefault="00D7097B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If other professions didn’t understand the spatial planning process and </w:t>
      </w:r>
      <w:r w:rsidR="00A46307">
        <w:rPr>
          <w:rFonts w:ascii="Arial Nova" w:hAnsi="Arial Nova"/>
        </w:rPr>
        <w:t>thought that it was all about planning applications and planners not seeing beyond the red-line boundary of the site related to each development.  What chance would communities have?</w:t>
      </w:r>
    </w:p>
    <w:p w14:paraId="6E2EC9D5" w14:textId="248B222D" w:rsidR="003C29C7" w:rsidRDefault="00EE7AE3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It was clear from </w:t>
      </w:r>
      <w:r w:rsidR="00390C3B">
        <w:rPr>
          <w:rFonts w:ascii="Arial Nova" w:hAnsi="Arial Nova"/>
        </w:rPr>
        <w:t>carrying out</w:t>
      </w:r>
      <w:r>
        <w:rPr>
          <w:rFonts w:ascii="Arial Nova" w:hAnsi="Arial Nova"/>
        </w:rPr>
        <w:t xml:space="preserve"> the first ever </w:t>
      </w:r>
      <w:r w:rsidR="00B67A26">
        <w:rPr>
          <w:rFonts w:ascii="Arial Nova" w:hAnsi="Arial Nova"/>
        </w:rPr>
        <w:t>HIA</w:t>
      </w:r>
      <w:r w:rsidR="00163B27">
        <w:rPr>
          <w:rFonts w:ascii="Arial Nova" w:hAnsi="Arial Nova"/>
        </w:rPr>
        <w:t xml:space="preserve"> on a spatial planning document</w:t>
      </w:r>
      <w:r w:rsidR="003C7BE8">
        <w:rPr>
          <w:rFonts w:ascii="Arial Nova" w:hAnsi="Arial Nova"/>
        </w:rPr>
        <w:t>,</w:t>
      </w:r>
      <w:r w:rsidR="00B67A26">
        <w:rPr>
          <w:rFonts w:ascii="Arial Nova" w:hAnsi="Arial Nova"/>
        </w:rPr>
        <w:t xml:space="preserve"> on a very early draft of our </w:t>
      </w:r>
      <w:r w:rsidR="00CB5EED">
        <w:rPr>
          <w:rFonts w:ascii="Arial Nova" w:hAnsi="Arial Nova"/>
        </w:rPr>
        <w:t>local development strategy</w:t>
      </w:r>
      <w:r w:rsidR="00390C3B">
        <w:rPr>
          <w:rFonts w:ascii="Arial Nova" w:hAnsi="Arial Nova"/>
        </w:rPr>
        <w:t xml:space="preserve"> for the east end of Glasgow</w:t>
      </w:r>
      <w:r w:rsidR="004138ED">
        <w:rPr>
          <w:rFonts w:ascii="Arial Nova" w:hAnsi="Arial Nova"/>
        </w:rPr>
        <w:t>,</w:t>
      </w:r>
      <w:r w:rsidR="00390C3B">
        <w:rPr>
          <w:rFonts w:ascii="Arial Nova" w:hAnsi="Arial Nova"/>
        </w:rPr>
        <w:t xml:space="preserve"> that</w:t>
      </w:r>
      <w:r w:rsidR="003C7BE8">
        <w:rPr>
          <w:rFonts w:ascii="Arial Nova" w:hAnsi="Arial Nova"/>
        </w:rPr>
        <w:t xml:space="preserve"> the</w:t>
      </w:r>
      <w:r w:rsidR="00390C3B">
        <w:rPr>
          <w:rFonts w:ascii="Arial Nova" w:hAnsi="Arial Nova"/>
        </w:rPr>
        <w:t xml:space="preserve"> local policies </w:t>
      </w:r>
      <w:r w:rsidR="008572D2">
        <w:rPr>
          <w:rFonts w:ascii="Arial Nova" w:hAnsi="Arial Nova"/>
        </w:rPr>
        <w:t>were not really</w:t>
      </w:r>
      <w:r w:rsidR="00043427">
        <w:rPr>
          <w:rFonts w:ascii="Arial Nova" w:hAnsi="Arial Nova"/>
        </w:rPr>
        <w:t xml:space="preserve"> going to benefit</w:t>
      </w:r>
      <w:r w:rsidR="008572D2">
        <w:rPr>
          <w:rFonts w:ascii="Arial Nova" w:hAnsi="Arial Nova"/>
        </w:rPr>
        <w:t xml:space="preserve"> or improv</w:t>
      </w:r>
      <w:r w:rsidR="00043427">
        <w:rPr>
          <w:rFonts w:ascii="Arial Nova" w:hAnsi="Arial Nova"/>
        </w:rPr>
        <w:t>e</w:t>
      </w:r>
      <w:r w:rsidR="008572D2">
        <w:rPr>
          <w:rFonts w:ascii="Arial Nova" w:hAnsi="Arial Nova"/>
        </w:rPr>
        <w:t xml:space="preserve"> the</w:t>
      </w:r>
      <w:r w:rsidR="00043427">
        <w:rPr>
          <w:rFonts w:ascii="Arial Nova" w:hAnsi="Arial Nova"/>
        </w:rPr>
        <w:t xml:space="preserve"> quality of life </w:t>
      </w:r>
      <w:r w:rsidR="00B61277">
        <w:rPr>
          <w:rFonts w:ascii="Arial Nova" w:hAnsi="Arial Nova"/>
        </w:rPr>
        <w:t>of local people.  This resulted in</w:t>
      </w:r>
      <w:r w:rsidR="00C92129">
        <w:rPr>
          <w:rFonts w:ascii="Arial Nova" w:hAnsi="Arial Nova"/>
        </w:rPr>
        <w:t xml:space="preserve"> my colleagues and I f</w:t>
      </w:r>
      <w:r w:rsidR="00FC4E09">
        <w:rPr>
          <w:rFonts w:ascii="Arial Nova" w:hAnsi="Arial Nova"/>
        </w:rPr>
        <w:t xml:space="preserve">inding </w:t>
      </w:r>
      <w:r w:rsidR="00C92129">
        <w:rPr>
          <w:rFonts w:ascii="Arial Nova" w:hAnsi="Arial Nova"/>
        </w:rPr>
        <w:t xml:space="preserve">a different way of </w:t>
      </w:r>
      <w:r w:rsidR="008D5DEC">
        <w:rPr>
          <w:rFonts w:ascii="Arial Nova" w:hAnsi="Arial Nova"/>
        </w:rPr>
        <w:t xml:space="preserve">consulting local people.  We worked in collaboration with </w:t>
      </w:r>
      <w:r w:rsidR="0001374C">
        <w:rPr>
          <w:rFonts w:ascii="Arial Nova" w:hAnsi="Arial Nova"/>
        </w:rPr>
        <w:t>area development officers and</w:t>
      </w:r>
      <w:r w:rsidR="00B662A9">
        <w:rPr>
          <w:rFonts w:ascii="Arial Nova" w:hAnsi="Arial Nova"/>
        </w:rPr>
        <w:t xml:space="preserve"> a few </w:t>
      </w:r>
      <w:r w:rsidR="0001374C">
        <w:rPr>
          <w:rFonts w:ascii="Arial Nova" w:hAnsi="Arial Nova"/>
        </w:rPr>
        <w:t xml:space="preserve">local people, who </w:t>
      </w:r>
      <w:r w:rsidR="00104348">
        <w:rPr>
          <w:rFonts w:ascii="Arial Nova" w:hAnsi="Arial Nova"/>
        </w:rPr>
        <w:t>just got what it was like to live in one of the most deprived, neg</w:t>
      </w:r>
      <w:r w:rsidR="00F50AF7">
        <w:rPr>
          <w:rFonts w:ascii="Arial Nova" w:hAnsi="Arial Nova"/>
        </w:rPr>
        <w:t>atively labelled neighbourhoods in the city.</w:t>
      </w:r>
      <w:r w:rsidR="0067564D">
        <w:rPr>
          <w:rFonts w:ascii="Arial Nova" w:hAnsi="Arial Nova"/>
        </w:rPr>
        <w:t xml:space="preserve">  Our community were amazing and </w:t>
      </w:r>
      <w:r w:rsidR="00A15562">
        <w:rPr>
          <w:rFonts w:ascii="Arial Nova" w:hAnsi="Arial Nova"/>
        </w:rPr>
        <w:t xml:space="preserve">really didn’t hold any punches – they made it </w:t>
      </w:r>
      <w:r w:rsidR="009A4BA6">
        <w:rPr>
          <w:rFonts w:ascii="Arial Nova" w:hAnsi="Arial Nova"/>
        </w:rPr>
        <w:t xml:space="preserve">very clear that they couldn’t read maps or aerial </w:t>
      </w:r>
      <w:r w:rsidR="00F5285A">
        <w:rPr>
          <w:rFonts w:ascii="Arial Nova" w:hAnsi="Arial Nova"/>
        </w:rPr>
        <w:t>photographs and preferred to take someone and show them what needed fixed or changed.</w:t>
      </w:r>
      <w:r w:rsidR="00D40769">
        <w:rPr>
          <w:rFonts w:ascii="Arial Nova" w:hAnsi="Arial Nova"/>
        </w:rPr>
        <w:t xml:space="preserve">  The</w:t>
      </w:r>
      <w:r w:rsidR="00327E79">
        <w:rPr>
          <w:rFonts w:ascii="Arial Nova" w:hAnsi="Arial Nova"/>
        </w:rPr>
        <w:t xml:space="preserve"> local community also quietly pointed out that we had to take into consideration</w:t>
      </w:r>
      <w:r w:rsidR="002B4005">
        <w:rPr>
          <w:rFonts w:ascii="Arial Nova" w:hAnsi="Arial Nova"/>
        </w:rPr>
        <w:t xml:space="preserve"> existing and limiting</w:t>
      </w:r>
      <w:r w:rsidR="00327E79">
        <w:rPr>
          <w:rFonts w:ascii="Arial Nova" w:hAnsi="Arial Nova"/>
        </w:rPr>
        <w:t xml:space="preserve"> literacy issues</w:t>
      </w:r>
      <w:r w:rsidR="002B4005">
        <w:rPr>
          <w:rFonts w:ascii="Arial Nova" w:hAnsi="Arial Nova"/>
        </w:rPr>
        <w:t>.</w:t>
      </w:r>
    </w:p>
    <w:p w14:paraId="04273161" w14:textId="1B13D40C" w:rsidR="00913547" w:rsidRDefault="003C29C7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Our Scrapbook approach</w:t>
      </w:r>
      <w:r w:rsidR="00310445">
        <w:rPr>
          <w:rFonts w:ascii="Arial Nova" w:hAnsi="Arial Nova"/>
        </w:rPr>
        <w:t xml:space="preserve"> was the solution our collabora</w:t>
      </w:r>
      <w:r w:rsidR="002C7E77">
        <w:rPr>
          <w:rFonts w:ascii="Arial Nova" w:hAnsi="Arial Nova"/>
        </w:rPr>
        <w:t>tive approach came up with.  We issued everyone with a dispo</w:t>
      </w:r>
      <w:r w:rsidR="00A25216">
        <w:rPr>
          <w:rFonts w:ascii="Arial Nova" w:hAnsi="Arial Nova"/>
        </w:rPr>
        <w:t xml:space="preserve">sable camera (limiting the </w:t>
      </w:r>
      <w:r w:rsidR="004D35A6">
        <w:rPr>
          <w:rFonts w:ascii="Arial Nova" w:hAnsi="Arial Nova"/>
        </w:rPr>
        <w:t>number</w:t>
      </w:r>
      <w:r w:rsidR="00A25216">
        <w:rPr>
          <w:rFonts w:ascii="Arial Nova" w:hAnsi="Arial Nova"/>
        </w:rPr>
        <w:t xml:space="preserve"> of pictures and encouraging people </w:t>
      </w:r>
      <w:r w:rsidR="007E600A">
        <w:rPr>
          <w:rFonts w:ascii="Arial Nova" w:hAnsi="Arial Nova"/>
        </w:rPr>
        <w:t>to think about what they wanted to show), and simply asked…</w:t>
      </w:r>
      <w:r w:rsidR="00C6561C">
        <w:rPr>
          <w:rFonts w:ascii="Arial Nova" w:hAnsi="Arial Nova"/>
        </w:rPr>
        <w:t>…” tell</w:t>
      </w:r>
      <w:r w:rsidR="007E600A">
        <w:rPr>
          <w:rFonts w:ascii="Arial Nova" w:hAnsi="Arial Nova"/>
        </w:rPr>
        <w:t xml:space="preserve"> us about your daily journey and how that makes you feel</w:t>
      </w:r>
      <w:r w:rsidR="007625DA">
        <w:rPr>
          <w:rFonts w:ascii="Arial Nova" w:hAnsi="Arial Nova"/>
        </w:rPr>
        <w:t>?”</w:t>
      </w:r>
      <w:r w:rsidR="005B641E">
        <w:rPr>
          <w:rFonts w:ascii="Arial Nova" w:hAnsi="Arial Nova"/>
        </w:rPr>
        <w:t xml:space="preserve">  We went from paying people to come and talk to us (usually a good turnout was 4-6 people) </w:t>
      </w:r>
      <w:r w:rsidR="00CC3F1F">
        <w:rPr>
          <w:rFonts w:ascii="Arial Nova" w:hAnsi="Arial Nova"/>
        </w:rPr>
        <w:t>to filling the room with over 60 people every</w:t>
      </w:r>
      <w:r w:rsidR="00AB3256">
        <w:rPr>
          <w:rFonts w:ascii="Arial Nova" w:hAnsi="Arial Nova"/>
        </w:rPr>
        <w:t xml:space="preserve"> time.</w:t>
      </w:r>
      <w:r w:rsidR="00ED52A4">
        <w:rPr>
          <w:rFonts w:ascii="Arial Nova" w:hAnsi="Arial Nova"/>
        </w:rPr>
        <w:t xml:space="preserve">  One of the key aspects of this approach was the introduction of a </w:t>
      </w:r>
      <w:r w:rsidR="00CF1745">
        <w:rPr>
          <w:rFonts w:ascii="Arial Nova" w:hAnsi="Arial Nova"/>
        </w:rPr>
        <w:t>‘buddy system’ where anyone not confident with their reading an</w:t>
      </w:r>
      <w:r w:rsidR="00545B49">
        <w:rPr>
          <w:rFonts w:ascii="Arial Nova" w:hAnsi="Arial Nova"/>
        </w:rPr>
        <w:t>d</w:t>
      </w:r>
      <w:r w:rsidR="00CF1745">
        <w:rPr>
          <w:rFonts w:ascii="Arial Nova" w:hAnsi="Arial Nova"/>
        </w:rPr>
        <w:t xml:space="preserve"> writing </w:t>
      </w:r>
      <w:r w:rsidR="003D27CF">
        <w:rPr>
          <w:rFonts w:ascii="Arial Nova" w:hAnsi="Arial Nova"/>
        </w:rPr>
        <w:t>abilities</w:t>
      </w:r>
      <w:r w:rsidR="00CF1745">
        <w:rPr>
          <w:rFonts w:ascii="Arial Nova" w:hAnsi="Arial Nova"/>
        </w:rPr>
        <w:t xml:space="preserve"> had a</w:t>
      </w:r>
      <w:r w:rsidR="001966D2">
        <w:rPr>
          <w:rFonts w:ascii="Arial Nova" w:hAnsi="Arial Nova"/>
        </w:rPr>
        <w:t xml:space="preserve"> local person helping them tell their story in their words.</w:t>
      </w:r>
      <w:r w:rsidR="00545B49">
        <w:rPr>
          <w:rFonts w:ascii="Arial Nova" w:hAnsi="Arial Nova"/>
        </w:rPr>
        <w:t xml:space="preserve">  The stories from the scrapbooks </w:t>
      </w:r>
      <w:r w:rsidR="002C13DD">
        <w:rPr>
          <w:rFonts w:ascii="Arial Nova" w:hAnsi="Arial Nova"/>
        </w:rPr>
        <w:t>were turned into</w:t>
      </w:r>
      <w:r w:rsidR="003D2BA6">
        <w:rPr>
          <w:rFonts w:ascii="Arial Nova" w:hAnsi="Arial Nova"/>
        </w:rPr>
        <w:t xml:space="preserve"> or influenced the</w:t>
      </w:r>
      <w:r w:rsidR="002C13DD">
        <w:rPr>
          <w:rFonts w:ascii="Arial Nova" w:hAnsi="Arial Nova"/>
        </w:rPr>
        <w:t xml:space="preserve"> local policies in the East End Local Development Strategy</w:t>
      </w:r>
      <w:r w:rsidR="00B715E8">
        <w:rPr>
          <w:rFonts w:ascii="Arial Nova" w:hAnsi="Arial Nova"/>
        </w:rPr>
        <w:t>.</w:t>
      </w:r>
    </w:p>
    <w:p w14:paraId="1594A72E" w14:textId="7BE3FD5F" w:rsidR="006F02FA" w:rsidRDefault="006F02FA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 believe that this approach was the foundation of a lot of award</w:t>
      </w:r>
      <w:r w:rsidR="00D762D6">
        <w:rPr>
          <w:rFonts w:ascii="Arial Nova" w:hAnsi="Arial Nova"/>
        </w:rPr>
        <w:t>-</w:t>
      </w:r>
      <w:r>
        <w:rPr>
          <w:rFonts w:ascii="Arial Nova" w:hAnsi="Arial Nova"/>
        </w:rPr>
        <w:t xml:space="preserve">winning consultation work that followed </w:t>
      </w:r>
      <w:r w:rsidR="002C4F6D">
        <w:rPr>
          <w:rFonts w:ascii="Arial Nova" w:hAnsi="Arial Nova"/>
        </w:rPr>
        <w:t xml:space="preserve">in the East End of Glasgow and was certainly a </w:t>
      </w:r>
      <w:r w:rsidR="00B04FB8">
        <w:rPr>
          <w:rFonts w:ascii="Arial Nova" w:hAnsi="Arial Nova"/>
        </w:rPr>
        <w:t xml:space="preserve">big influence </w:t>
      </w:r>
      <w:r w:rsidR="00097981">
        <w:rPr>
          <w:rFonts w:ascii="Arial Nova" w:hAnsi="Arial Nova"/>
        </w:rPr>
        <w:t>for</w:t>
      </w:r>
      <w:r w:rsidR="00B04FB8">
        <w:rPr>
          <w:rFonts w:ascii="Arial Nova" w:hAnsi="Arial Nova"/>
        </w:rPr>
        <w:t xml:space="preserve"> the</w:t>
      </w:r>
      <w:r w:rsidR="00097981">
        <w:rPr>
          <w:rFonts w:ascii="Arial Nova" w:hAnsi="Arial Nova"/>
        </w:rPr>
        <w:t xml:space="preserve"> eight</w:t>
      </w:r>
      <w:r w:rsidR="00B04FB8">
        <w:rPr>
          <w:rFonts w:ascii="Arial Nova" w:hAnsi="Arial Nova"/>
        </w:rPr>
        <w:t xml:space="preserve"> Equally Well test sites </w:t>
      </w:r>
      <w:r w:rsidR="00097981">
        <w:rPr>
          <w:rFonts w:ascii="Arial Nova" w:hAnsi="Arial Nova"/>
        </w:rPr>
        <w:t>across Scotland.</w:t>
      </w:r>
      <w:r w:rsidR="004943BA">
        <w:rPr>
          <w:rFonts w:ascii="Arial Nova" w:hAnsi="Arial Nova"/>
        </w:rPr>
        <w:t xml:space="preserve">  I think</w:t>
      </w:r>
      <w:r w:rsidR="00E309BF">
        <w:rPr>
          <w:rFonts w:ascii="Arial Nova" w:hAnsi="Arial Nova"/>
        </w:rPr>
        <w:t xml:space="preserve"> this approach</w:t>
      </w:r>
      <w:r w:rsidR="004943BA">
        <w:rPr>
          <w:rFonts w:ascii="Arial Nova" w:hAnsi="Arial Nova"/>
        </w:rPr>
        <w:t xml:space="preserve"> also heavily influenced the Place Standard Tool</w:t>
      </w:r>
      <w:r w:rsidR="0069453D">
        <w:rPr>
          <w:rFonts w:ascii="Arial Nova" w:hAnsi="Arial Nova"/>
        </w:rPr>
        <w:t xml:space="preserve"> </w:t>
      </w:r>
      <w:r w:rsidR="005301A6">
        <w:rPr>
          <w:rFonts w:ascii="Arial Nova" w:hAnsi="Arial Nova"/>
        </w:rPr>
        <w:t>where you need to define the place you are going to look at</w:t>
      </w:r>
      <w:r w:rsidR="00C909D2">
        <w:rPr>
          <w:rFonts w:ascii="Arial Nova" w:hAnsi="Arial Nova"/>
        </w:rPr>
        <w:t>,</w:t>
      </w:r>
      <w:r w:rsidR="005301A6">
        <w:rPr>
          <w:rFonts w:ascii="Arial Nova" w:hAnsi="Arial Nova"/>
        </w:rPr>
        <w:t xml:space="preserve"> walk around the area</w:t>
      </w:r>
      <w:r w:rsidR="0078668E">
        <w:rPr>
          <w:rFonts w:ascii="Arial Nova" w:hAnsi="Arial Nova"/>
        </w:rPr>
        <w:t>, as well as capturing the stories people are telling you.</w:t>
      </w:r>
    </w:p>
    <w:p w14:paraId="7A10AA68" w14:textId="0DEC82E4" w:rsidR="00E309BF" w:rsidRDefault="00510723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15 years </w:t>
      </w:r>
      <w:r w:rsidR="00C500C7">
        <w:rPr>
          <w:rFonts w:ascii="Arial Nova" w:hAnsi="Arial Nova"/>
        </w:rPr>
        <w:t xml:space="preserve">later, I am </w:t>
      </w:r>
      <w:r w:rsidR="002B266E">
        <w:rPr>
          <w:rFonts w:ascii="Arial Nova" w:hAnsi="Arial Nova"/>
        </w:rPr>
        <w:t>grateful</w:t>
      </w:r>
      <w:r w:rsidR="00C500C7">
        <w:rPr>
          <w:rFonts w:ascii="Arial Nova" w:hAnsi="Arial Nova"/>
        </w:rPr>
        <w:t xml:space="preserve"> for being introduced to Health Impact Assessments and </w:t>
      </w:r>
      <w:r w:rsidR="00827041">
        <w:rPr>
          <w:rFonts w:ascii="Arial Nova" w:hAnsi="Arial Nova"/>
        </w:rPr>
        <w:t>changing my mindset about spatial p</w:t>
      </w:r>
      <w:r w:rsidR="00906B32">
        <w:rPr>
          <w:rFonts w:ascii="Arial Nova" w:hAnsi="Arial Nova"/>
        </w:rPr>
        <w:t>lanning and health being int</w:t>
      </w:r>
      <w:r w:rsidR="00BB5572">
        <w:rPr>
          <w:rFonts w:ascii="Arial Nova" w:hAnsi="Arial Nova"/>
        </w:rPr>
        <w:t xml:space="preserve">egrated to limit the negative impact on </w:t>
      </w:r>
      <w:r w:rsidR="003935C0">
        <w:rPr>
          <w:rFonts w:ascii="Arial Nova" w:hAnsi="Arial Nova"/>
        </w:rPr>
        <w:t xml:space="preserve">the place.  </w:t>
      </w:r>
      <w:r w:rsidR="004138ED">
        <w:rPr>
          <w:rFonts w:ascii="Arial Nova" w:hAnsi="Arial Nova"/>
        </w:rPr>
        <w:t>I</w:t>
      </w:r>
      <w:r w:rsidR="003935C0">
        <w:rPr>
          <w:rFonts w:ascii="Arial Nova" w:hAnsi="Arial Nova"/>
        </w:rPr>
        <w:t>t is still an up-hill battle, but spatial planning and public health</w:t>
      </w:r>
      <w:r w:rsidR="002B266E">
        <w:rPr>
          <w:rFonts w:ascii="Arial Nova" w:hAnsi="Arial Nova"/>
        </w:rPr>
        <w:t xml:space="preserve"> have made some amazing changes</w:t>
      </w:r>
      <w:r w:rsidR="004138ED">
        <w:rPr>
          <w:rFonts w:ascii="Arial Nova" w:hAnsi="Arial Nova"/>
        </w:rPr>
        <w:t>.</w:t>
      </w:r>
      <w:r w:rsidR="002B266E">
        <w:rPr>
          <w:rFonts w:ascii="Arial Nova" w:hAnsi="Arial Nova"/>
        </w:rPr>
        <w:t xml:space="preserve"> </w:t>
      </w:r>
      <w:r w:rsidR="004138ED">
        <w:rPr>
          <w:rFonts w:ascii="Arial Nova" w:hAnsi="Arial Nova"/>
        </w:rPr>
        <w:t>T</w:t>
      </w:r>
      <w:r w:rsidR="00E60882">
        <w:rPr>
          <w:rFonts w:ascii="Arial Nova" w:hAnsi="Arial Nova"/>
        </w:rPr>
        <w:t xml:space="preserve">here has been a real change in creating health in some policies </w:t>
      </w:r>
      <w:r w:rsidR="004138ED">
        <w:rPr>
          <w:rFonts w:ascii="Arial Nova" w:hAnsi="Arial Nova"/>
        </w:rPr>
        <w:t>-</w:t>
      </w:r>
      <w:r w:rsidR="0000032A">
        <w:rPr>
          <w:rFonts w:ascii="Arial Nova" w:hAnsi="Arial Nova"/>
        </w:rPr>
        <w:t xml:space="preserve"> I remain hopeful that we will have health in all policies before to</w:t>
      </w:r>
      <w:r w:rsidR="00093875">
        <w:rPr>
          <w:rFonts w:ascii="Arial Nova" w:hAnsi="Arial Nova"/>
        </w:rPr>
        <w:t>o</w:t>
      </w:r>
      <w:r w:rsidR="0000032A">
        <w:rPr>
          <w:rFonts w:ascii="Arial Nova" w:hAnsi="Arial Nova"/>
        </w:rPr>
        <w:t xml:space="preserve"> long.</w:t>
      </w:r>
      <w:r w:rsidR="003935C0">
        <w:rPr>
          <w:rFonts w:ascii="Arial Nova" w:hAnsi="Arial Nova"/>
        </w:rPr>
        <w:t xml:space="preserve"> </w:t>
      </w:r>
    </w:p>
    <w:p w14:paraId="07CCFF76" w14:textId="6F2412EA" w:rsidR="00C9297C" w:rsidRDefault="00C9297C" w:rsidP="00D7097B">
      <w:pPr>
        <w:jc w:val="both"/>
        <w:rPr>
          <w:rFonts w:ascii="Arial Nova" w:hAnsi="Arial Nova"/>
        </w:rPr>
      </w:pPr>
    </w:p>
    <w:p w14:paraId="55F693DE" w14:textId="441EFCC0" w:rsidR="00C9297C" w:rsidRDefault="00C9297C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Etive Currie</w:t>
      </w:r>
    </w:p>
    <w:p w14:paraId="73D32717" w14:textId="0435D9D9" w:rsidR="00C9297C" w:rsidRDefault="00C9297C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Senior Planning Officer</w:t>
      </w:r>
    </w:p>
    <w:p w14:paraId="76301F10" w14:textId="688CD810" w:rsidR="00C9297C" w:rsidRDefault="00C9297C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Neighbourhoods</w:t>
      </w:r>
      <w:r w:rsidR="005123F4">
        <w:rPr>
          <w:rFonts w:ascii="Arial Nova" w:hAnsi="Arial Nova"/>
        </w:rPr>
        <w:t xml:space="preserve"> Regeneration and Sustainability</w:t>
      </w:r>
    </w:p>
    <w:p w14:paraId="20F30285" w14:textId="1B808F7D" w:rsidR="00C9297C" w:rsidRDefault="00C9297C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Glasgow City Council </w:t>
      </w:r>
    </w:p>
    <w:p w14:paraId="2E0D6CAD" w14:textId="540F0083" w:rsidR="000B71AF" w:rsidRDefault="000B71AF" w:rsidP="00D7097B">
      <w:pPr>
        <w:jc w:val="both"/>
        <w:rPr>
          <w:rFonts w:ascii="Arial Nova" w:hAnsi="Arial Nova"/>
        </w:rPr>
      </w:pPr>
    </w:p>
    <w:p w14:paraId="5E938F5C" w14:textId="5DEF9A3B" w:rsidR="000B71AF" w:rsidRDefault="000B71AF" w:rsidP="00D7097B">
      <w:pPr>
        <w:jc w:val="both"/>
        <w:rPr>
          <w:rFonts w:ascii="Arial Nova" w:hAnsi="Arial Nova"/>
        </w:rPr>
      </w:pPr>
    </w:p>
    <w:p w14:paraId="0BF8C8FA" w14:textId="04EDD557" w:rsidR="000B71AF" w:rsidRDefault="000B71AF" w:rsidP="00D7097B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Reference Documents</w:t>
      </w:r>
    </w:p>
    <w:p w14:paraId="331E1863" w14:textId="3B898F81" w:rsidR="000B71AF" w:rsidRDefault="004D0A1F" w:rsidP="000B71AF">
      <w:pPr>
        <w:pStyle w:val="ListParagraph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Google East end Local Development Strategy (EELDS) 2007.</w:t>
      </w:r>
    </w:p>
    <w:p w14:paraId="01A1E98E" w14:textId="50701C20" w:rsidR="004D0A1F" w:rsidRDefault="004D0A1F" w:rsidP="000B71AF">
      <w:pPr>
        <w:pStyle w:val="ListParagraph"/>
        <w:numPr>
          <w:ilvl w:val="0"/>
          <w:numId w:val="1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Equally Well Ministerial Taskforce for Inequalities 2010</w:t>
      </w:r>
    </w:p>
    <w:p w14:paraId="77F3E47E" w14:textId="46AAE20A" w:rsidR="004D0A1F" w:rsidRPr="000B71AF" w:rsidRDefault="004138ED" w:rsidP="000B71AF">
      <w:pPr>
        <w:pStyle w:val="ListParagraph"/>
        <w:numPr>
          <w:ilvl w:val="0"/>
          <w:numId w:val="1"/>
        </w:numPr>
        <w:jc w:val="both"/>
        <w:rPr>
          <w:rFonts w:ascii="Arial Nova" w:hAnsi="Arial Nova"/>
        </w:rPr>
      </w:pPr>
      <w:hyperlink r:id="rId11" w:history="1">
        <w:r w:rsidR="005E01FA" w:rsidRPr="008163EB">
          <w:rPr>
            <w:rStyle w:val="Hyperlink"/>
            <w:rFonts w:ascii="Arial Nova" w:hAnsi="Arial Nova"/>
          </w:rPr>
          <w:t>www.placestandard.scot</w:t>
        </w:r>
      </w:hyperlink>
      <w:r w:rsidR="005E01FA">
        <w:rPr>
          <w:rFonts w:ascii="Arial Nova" w:hAnsi="Arial Nova"/>
        </w:rPr>
        <w:t xml:space="preserve"> </w:t>
      </w:r>
    </w:p>
    <w:p w14:paraId="1E2D661A" w14:textId="77777777" w:rsidR="00A46307" w:rsidRDefault="00A46307" w:rsidP="00D7097B">
      <w:pPr>
        <w:jc w:val="both"/>
        <w:rPr>
          <w:rFonts w:ascii="Arial Nova" w:hAnsi="Arial Nova"/>
        </w:rPr>
      </w:pPr>
    </w:p>
    <w:p w14:paraId="473E9ED9" w14:textId="77777777" w:rsidR="00D7097B" w:rsidRPr="00D7097B" w:rsidRDefault="00D7097B" w:rsidP="00D7097B">
      <w:pPr>
        <w:jc w:val="both"/>
        <w:rPr>
          <w:rFonts w:ascii="Arial Nova" w:hAnsi="Arial Nova"/>
        </w:rPr>
      </w:pPr>
    </w:p>
    <w:p w14:paraId="735C51E6" w14:textId="140A433A" w:rsidR="00001D11" w:rsidRPr="00D7097B" w:rsidRDefault="00001D11" w:rsidP="00D7097B">
      <w:pPr>
        <w:jc w:val="both"/>
        <w:rPr>
          <w:rFonts w:ascii="Arial Nova" w:hAnsi="Arial Nova"/>
        </w:rPr>
      </w:pPr>
      <w:r w:rsidRPr="00D7097B">
        <w:rPr>
          <w:rFonts w:ascii="Arial Nova" w:hAnsi="Arial Nova"/>
        </w:rPr>
        <w:t xml:space="preserve"> </w:t>
      </w:r>
    </w:p>
    <w:sectPr w:rsidR="00001D11" w:rsidRPr="00D7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7F70E" w14:textId="77777777" w:rsidR="00001D11" w:rsidRDefault="00001D11" w:rsidP="00001D11">
      <w:pPr>
        <w:spacing w:after="0" w:line="240" w:lineRule="auto"/>
      </w:pPr>
      <w:r>
        <w:separator/>
      </w:r>
    </w:p>
  </w:endnote>
  <w:endnote w:type="continuationSeparator" w:id="0">
    <w:p w14:paraId="3104520F" w14:textId="77777777" w:rsidR="00001D11" w:rsidRDefault="00001D11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00C89" w14:textId="77777777" w:rsidR="00001D11" w:rsidRDefault="00001D11" w:rsidP="00001D11">
      <w:pPr>
        <w:spacing w:after="0" w:line="240" w:lineRule="auto"/>
      </w:pPr>
      <w:r>
        <w:separator/>
      </w:r>
    </w:p>
  </w:footnote>
  <w:footnote w:type="continuationSeparator" w:id="0">
    <w:p w14:paraId="35D6EADD" w14:textId="77777777" w:rsidR="00001D11" w:rsidRDefault="00001D11" w:rsidP="000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84215"/>
    <w:multiLevelType w:val="hybridMultilevel"/>
    <w:tmpl w:val="C48E3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1"/>
    <w:rsid w:val="0000032A"/>
    <w:rsid w:val="00001D11"/>
    <w:rsid w:val="0001374C"/>
    <w:rsid w:val="00031B4A"/>
    <w:rsid w:val="00043427"/>
    <w:rsid w:val="00093875"/>
    <w:rsid w:val="00097981"/>
    <w:rsid w:val="000B71AF"/>
    <w:rsid w:val="000C58F4"/>
    <w:rsid w:val="00104348"/>
    <w:rsid w:val="00163B27"/>
    <w:rsid w:val="001966D2"/>
    <w:rsid w:val="002B266E"/>
    <w:rsid w:val="002B4005"/>
    <w:rsid w:val="002C13DD"/>
    <w:rsid w:val="002C4F6D"/>
    <w:rsid w:val="002C7E77"/>
    <w:rsid w:val="00310445"/>
    <w:rsid w:val="00327E79"/>
    <w:rsid w:val="00390C3B"/>
    <w:rsid w:val="003935C0"/>
    <w:rsid w:val="003C29C7"/>
    <w:rsid w:val="003C7BE8"/>
    <w:rsid w:val="003D27CF"/>
    <w:rsid w:val="003D2BA6"/>
    <w:rsid w:val="00401C0B"/>
    <w:rsid w:val="004138ED"/>
    <w:rsid w:val="00451053"/>
    <w:rsid w:val="004943BA"/>
    <w:rsid w:val="004D0A1F"/>
    <w:rsid w:val="004D35A6"/>
    <w:rsid w:val="00510723"/>
    <w:rsid w:val="005123F4"/>
    <w:rsid w:val="005301A6"/>
    <w:rsid w:val="00545B49"/>
    <w:rsid w:val="005B42A0"/>
    <w:rsid w:val="005B641E"/>
    <w:rsid w:val="005E01FA"/>
    <w:rsid w:val="00643D42"/>
    <w:rsid w:val="00660216"/>
    <w:rsid w:val="00660772"/>
    <w:rsid w:val="0067564D"/>
    <w:rsid w:val="0069453D"/>
    <w:rsid w:val="006F02FA"/>
    <w:rsid w:val="00751B1E"/>
    <w:rsid w:val="0075562D"/>
    <w:rsid w:val="007625DA"/>
    <w:rsid w:val="0078668E"/>
    <w:rsid w:val="007E600A"/>
    <w:rsid w:val="00827041"/>
    <w:rsid w:val="008572D2"/>
    <w:rsid w:val="008D5DEC"/>
    <w:rsid w:val="00906B32"/>
    <w:rsid w:val="00913547"/>
    <w:rsid w:val="00965AB9"/>
    <w:rsid w:val="009A4BA6"/>
    <w:rsid w:val="00A15562"/>
    <w:rsid w:val="00A25216"/>
    <w:rsid w:val="00A46307"/>
    <w:rsid w:val="00AB3256"/>
    <w:rsid w:val="00AB5E98"/>
    <w:rsid w:val="00AC6C18"/>
    <w:rsid w:val="00B04FB8"/>
    <w:rsid w:val="00B61277"/>
    <w:rsid w:val="00B662A9"/>
    <w:rsid w:val="00B67A26"/>
    <w:rsid w:val="00B715E8"/>
    <w:rsid w:val="00BB5572"/>
    <w:rsid w:val="00C500C7"/>
    <w:rsid w:val="00C6561C"/>
    <w:rsid w:val="00C909D2"/>
    <w:rsid w:val="00C92129"/>
    <w:rsid w:val="00C9297C"/>
    <w:rsid w:val="00CB5EED"/>
    <w:rsid w:val="00CC3F1F"/>
    <w:rsid w:val="00CE7D8B"/>
    <w:rsid w:val="00CF1745"/>
    <w:rsid w:val="00D40769"/>
    <w:rsid w:val="00D7097B"/>
    <w:rsid w:val="00D762D6"/>
    <w:rsid w:val="00E309BF"/>
    <w:rsid w:val="00E60882"/>
    <w:rsid w:val="00ED52A4"/>
    <w:rsid w:val="00EE7AE3"/>
    <w:rsid w:val="00F50AF7"/>
    <w:rsid w:val="00F5285A"/>
    <w:rsid w:val="00FC3A98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40AA4"/>
  <w15:chartTrackingRefBased/>
  <w15:docId w15:val="{F9CC8BE1-0EDC-4DDF-A6A1-E5FE8B0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ListParagraph">
    <w:name w:val="List Paragraph"/>
    <w:basedOn w:val="Normal"/>
    <w:uiPriority w:val="34"/>
    <w:qFormat/>
    <w:rsid w:val="000B7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1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cestandard.sco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75A337182FA4087A204CBA21C775F" ma:contentTypeVersion="2" ma:contentTypeDescription="Create a new document." ma:contentTypeScope="" ma:versionID="9779f390e042d081e7e20339e5eacc89">
  <xsd:schema xmlns:xsd="http://www.w3.org/2001/XMLSchema" xmlns:xs="http://www.w3.org/2001/XMLSchema" xmlns:p="http://schemas.microsoft.com/office/2006/metadata/properties" xmlns:ns3="03bc0ded-6150-437b-8d6a-17d4b2c2797d" targetNamespace="http://schemas.microsoft.com/office/2006/metadata/properties" ma:root="true" ma:fieldsID="f0fe14458312fba4ab93e69874aee060" ns3:_="">
    <xsd:import namespace="03bc0ded-6150-437b-8d6a-17d4b2c27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0ded-6150-437b-8d6a-17d4b2c27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61B80-E8E9-4B9B-B6BC-7BA760CC4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540F5-3FE9-43E3-A2EE-A49A144F3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c0ded-6150-437b-8d6a-17d4b2c27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D5CEC-6C97-4D02-931B-25A0CE33D5B1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3CE28B3-B8CE-47D4-9B28-31518E2CDE0D}">
  <ds:schemaRefs>
    <ds:schemaRef ds:uri="http://purl.org/dc/terms/"/>
    <ds:schemaRef ds:uri="03bc0ded-6150-437b-8d6a-17d4b2c2797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Currie, Etive (NRS)</dc:creator>
  <cp:keywords>[OFFICIAL]</cp:keywords>
  <dc:description/>
  <cp:lastModifiedBy>DOUGLAS Margaret</cp:lastModifiedBy>
  <cp:revision>5</cp:revision>
  <dcterms:created xsi:type="dcterms:W3CDTF">2022-01-06T17:02:00Z</dcterms:created>
  <dcterms:modified xsi:type="dcterms:W3CDTF">2022-01-10T12:06:00Z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d6fd9520-93d8-44b3-916b-c8ce990ff5cd</vt:lpwstr>
  </property>
  <property fmtid="{D5CDD505-2E9C-101B-9397-08002B2CF9AE}" pid="3" name="bjSaver">
    <vt:lpwstr>J+mpuaJK0Fh//6o8tCqmDOvsIjjR9XfW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ContentTypeId">
    <vt:lpwstr>0x010100E4075A337182FA4087A204CBA21C775F</vt:lpwstr>
  </property>
</Properties>
</file>