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67FAD" w14:textId="59F79619" w:rsidR="761F82B1" w:rsidRPr="00DA50CE" w:rsidRDefault="761F82B1" w:rsidP="761F82B1">
      <w:pPr>
        <w:rPr>
          <w:rFonts w:ascii="Arial" w:hAnsi="Arial" w:cs="Arial"/>
          <w:sz w:val="24"/>
          <w:szCs w:val="24"/>
        </w:rPr>
      </w:pPr>
      <w:bookmarkStart w:id="0" w:name="_GoBack"/>
      <w:bookmarkEnd w:id="0"/>
    </w:p>
    <w:p w14:paraId="4CDD0E68" w14:textId="3809BE85" w:rsidR="08D65902" w:rsidRPr="00DA50CE" w:rsidRDefault="08D65902" w:rsidP="761F82B1">
      <w:pPr>
        <w:spacing w:after="0" w:line="240" w:lineRule="auto"/>
        <w:jc w:val="center"/>
        <w:rPr>
          <w:rFonts w:ascii="Arial" w:eastAsia="Arial" w:hAnsi="Arial" w:cs="Arial"/>
          <w:color w:val="000000" w:themeColor="text1"/>
          <w:sz w:val="24"/>
          <w:szCs w:val="24"/>
        </w:rPr>
      </w:pPr>
      <w:r w:rsidRPr="00DA50CE">
        <w:rPr>
          <w:rFonts w:ascii="Arial" w:eastAsia="Arial" w:hAnsi="Arial" w:cs="Arial"/>
          <w:b/>
          <w:bCs/>
          <w:color w:val="000000" w:themeColor="text1"/>
          <w:sz w:val="24"/>
          <w:szCs w:val="24"/>
        </w:rPr>
        <w:t>Public Health Drugs Special Interest Group</w:t>
      </w:r>
    </w:p>
    <w:p w14:paraId="7C1025F1" w14:textId="3E6B00BF" w:rsidR="08D65902" w:rsidRPr="00DA50CE" w:rsidRDefault="08D65902" w:rsidP="761F82B1">
      <w:pPr>
        <w:jc w:val="center"/>
        <w:rPr>
          <w:rFonts w:ascii="Arial" w:eastAsia="Arial" w:hAnsi="Arial" w:cs="Arial"/>
          <w:sz w:val="24"/>
          <w:szCs w:val="24"/>
        </w:rPr>
      </w:pPr>
      <w:r w:rsidRPr="00DA50CE">
        <w:rPr>
          <w:rFonts w:ascii="Arial" w:eastAsia="Arial" w:hAnsi="Arial" w:cs="Arial"/>
          <w:sz w:val="24"/>
          <w:szCs w:val="24"/>
        </w:rPr>
        <w:t>2021_04_28</w:t>
      </w:r>
    </w:p>
    <w:p w14:paraId="0BA9544D" w14:textId="1106B259" w:rsidR="08D65902" w:rsidRPr="00DA50CE" w:rsidRDefault="08D65902" w:rsidP="761F82B1">
      <w:pPr>
        <w:spacing w:after="0" w:line="240" w:lineRule="auto"/>
        <w:jc w:val="center"/>
        <w:rPr>
          <w:rFonts w:ascii="Arial" w:eastAsia="Arial" w:hAnsi="Arial" w:cs="Arial"/>
          <w:b/>
          <w:bCs/>
          <w:i/>
          <w:iCs/>
          <w:color w:val="000000" w:themeColor="text1"/>
          <w:sz w:val="24"/>
          <w:szCs w:val="24"/>
        </w:rPr>
      </w:pPr>
      <w:r w:rsidRPr="00DA50CE">
        <w:rPr>
          <w:rFonts w:ascii="Arial" w:eastAsia="Arial" w:hAnsi="Arial" w:cs="Arial"/>
          <w:b/>
          <w:bCs/>
          <w:color w:val="000000" w:themeColor="text1"/>
          <w:sz w:val="24"/>
          <w:szCs w:val="24"/>
        </w:rPr>
        <w:t xml:space="preserve"> </w:t>
      </w:r>
      <w:r w:rsidRPr="00DA50CE">
        <w:rPr>
          <w:rFonts w:ascii="Arial" w:eastAsia="Arial" w:hAnsi="Arial" w:cs="Arial"/>
          <w:b/>
          <w:bCs/>
          <w:i/>
          <w:iCs/>
          <w:color w:val="000000" w:themeColor="text1"/>
          <w:sz w:val="24"/>
          <w:szCs w:val="24"/>
        </w:rPr>
        <w:t>Draft Meeting Note</w:t>
      </w:r>
    </w:p>
    <w:p w14:paraId="26CA7F67" w14:textId="0431A6FD" w:rsidR="08D65902" w:rsidRPr="00DA50CE" w:rsidRDefault="08D65902" w:rsidP="761F82B1">
      <w:pPr>
        <w:jc w:val="center"/>
        <w:rPr>
          <w:rFonts w:ascii="Arial" w:eastAsia="Arial" w:hAnsi="Arial" w:cs="Arial"/>
          <w:b/>
          <w:bCs/>
          <w:i/>
          <w:iCs/>
          <w:color w:val="000000" w:themeColor="text1"/>
          <w:sz w:val="24"/>
          <w:szCs w:val="24"/>
        </w:rPr>
      </w:pPr>
      <w:r w:rsidRPr="00DA50CE">
        <w:rPr>
          <w:rFonts w:ascii="Arial" w:eastAsia="Arial" w:hAnsi="Arial" w:cs="Arial"/>
          <w:b/>
          <w:bCs/>
          <w:i/>
          <w:iCs/>
          <w:color w:val="000000" w:themeColor="text1"/>
          <w:sz w:val="24"/>
          <w:szCs w:val="24"/>
        </w:rPr>
        <w:t xml:space="preserve">Chair: </w:t>
      </w:r>
      <w:r w:rsidR="00DA50CE">
        <w:rPr>
          <w:rFonts w:ascii="Arial" w:eastAsia="Arial" w:hAnsi="Arial" w:cs="Arial"/>
          <w:b/>
          <w:bCs/>
          <w:i/>
          <w:iCs/>
          <w:color w:val="000000" w:themeColor="text1"/>
          <w:sz w:val="24"/>
          <w:szCs w:val="24"/>
        </w:rPr>
        <w:t>Tara Shivaji – Public Health Scotland</w:t>
      </w:r>
    </w:p>
    <w:p w14:paraId="292E813D" w14:textId="22330832" w:rsidR="761F82B1" w:rsidRPr="00DA50CE" w:rsidRDefault="761F82B1" w:rsidP="662D9009">
      <w:pPr>
        <w:rPr>
          <w:rFonts w:ascii="Arial" w:eastAsia="Arial" w:hAnsi="Arial" w:cs="Arial"/>
          <w:b/>
          <w:bCs/>
          <w:color w:val="000000" w:themeColor="text1"/>
          <w:sz w:val="24"/>
          <w:szCs w:val="24"/>
          <w:u w:val="single"/>
        </w:rPr>
      </w:pPr>
    </w:p>
    <w:p w14:paraId="49B15FC7" w14:textId="108E2F63" w:rsidR="761F82B1" w:rsidRPr="00DA50CE" w:rsidRDefault="7796E3F5" w:rsidP="662D9009">
      <w:pPr>
        <w:rPr>
          <w:rFonts w:ascii="Arial" w:eastAsia="Arial" w:hAnsi="Arial" w:cs="Arial"/>
          <w:b/>
          <w:bCs/>
          <w:color w:val="000000" w:themeColor="text1"/>
          <w:sz w:val="24"/>
          <w:szCs w:val="24"/>
          <w:u w:val="single"/>
        </w:rPr>
      </w:pPr>
      <w:r w:rsidRPr="00DA50CE">
        <w:rPr>
          <w:rFonts w:ascii="Arial" w:eastAsia="Arial" w:hAnsi="Arial" w:cs="Arial"/>
          <w:b/>
          <w:bCs/>
          <w:color w:val="000000" w:themeColor="text1"/>
          <w:sz w:val="24"/>
          <w:szCs w:val="24"/>
          <w:u w:val="single"/>
        </w:rPr>
        <w:t>Attending</w:t>
      </w:r>
    </w:p>
    <w:p w14:paraId="3BB2A158" w14:textId="556A59D1"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Tara Shivaji – Public Health Scotland (Chair)</w:t>
      </w:r>
    </w:p>
    <w:p w14:paraId="23C9EDB0" w14:textId="4E8331BD"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 xml:space="preserve">Duncan McCormick – Public Health Scotland </w:t>
      </w:r>
    </w:p>
    <w:p w14:paraId="55D8914B" w14:textId="7570D213"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Ashleigh Jenkins – ScotPHN, Public Health Scotland</w:t>
      </w:r>
    </w:p>
    <w:p w14:paraId="78B74C61" w14:textId="5175BD52" w:rsidR="761F82B1" w:rsidRPr="00DA50CE" w:rsidRDefault="009D69AA"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Kirsten Horsburgh</w:t>
      </w:r>
      <w:r w:rsidR="7796E3F5" w:rsidRPr="00DA50CE">
        <w:rPr>
          <w:rFonts w:ascii="Arial" w:eastAsia="Arial" w:hAnsi="Arial" w:cs="Arial"/>
          <w:color w:val="000000" w:themeColor="text1"/>
          <w:sz w:val="24"/>
          <w:szCs w:val="24"/>
        </w:rPr>
        <w:t xml:space="preserve"> – SDF</w:t>
      </w:r>
    </w:p>
    <w:p w14:paraId="6F1A1A22" w14:textId="0022DFC2"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Elinor Dickie – Public Health Scotland</w:t>
      </w:r>
    </w:p>
    <w:p w14:paraId="0347CA5B" w14:textId="34569BA5"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Laura Docherty</w:t>
      </w:r>
    </w:p>
    <w:p w14:paraId="31D35B2B" w14:textId="336B43F4"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Lee Barnsdale- Public Health Scotland</w:t>
      </w:r>
    </w:p>
    <w:p w14:paraId="7AB5039F" w14:textId="52680D26"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Elisabeth Smart - NHS Highland</w:t>
      </w:r>
    </w:p>
    <w:p w14:paraId="0BB2CDC8" w14:textId="6ACF09E7"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Phil Mackie – ScotPHN, Public Health Scotland</w:t>
      </w:r>
    </w:p>
    <w:p w14:paraId="3A903164" w14:textId="32D73FA2"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Trevor Lakey – NHS GG&amp;C</w:t>
      </w:r>
    </w:p>
    <w:p w14:paraId="32B90159" w14:textId="1918437A" w:rsidR="761F82B1" w:rsidRPr="00DA50CE" w:rsidRDefault="7796E3F5" w:rsidP="393340AC">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t>Trish Tougher - BBV Networks Manager</w:t>
      </w:r>
      <w:r w:rsidR="761F82B1" w:rsidRPr="00DA50CE">
        <w:rPr>
          <w:rFonts w:ascii="Arial" w:hAnsi="Arial" w:cs="Arial"/>
          <w:sz w:val="24"/>
          <w:szCs w:val="24"/>
        </w:rPr>
        <w:tab/>
      </w:r>
    </w:p>
    <w:p w14:paraId="5EF0611D" w14:textId="693C1749"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Wendy McConnachie - NHS Shetland</w:t>
      </w:r>
    </w:p>
    <w:p w14:paraId="3E1B8FBB" w14:textId="7B9F45AE"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Andrew McAuley – Public Health Scotland</w:t>
      </w:r>
    </w:p>
    <w:p w14:paraId="2AFC5D68" w14:textId="4C2808B5"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Louise Pollock</w:t>
      </w:r>
      <w:r w:rsidR="00DA50CE" w:rsidRPr="00DA50CE">
        <w:rPr>
          <w:rFonts w:ascii="Arial" w:eastAsia="Arial" w:hAnsi="Arial" w:cs="Arial"/>
          <w:color w:val="000000" w:themeColor="text1"/>
          <w:sz w:val="24"/>
          <w:szCs w:val="24"/>
        </w:rPr>
        <w:t>- Specialist</w:t>
      </w:r>
      <w:r w:rsidRPr="00DA50CE">
        <w:rPr>
          <w:rFonts w:ascii="Arial" w:eastAsia="Arial" w:hAnsi="Arial" w:cs="Arial"/>
          <w:color w:val="000000" w:themeColor="text1"/>
          <w:sz w:val="24"/>
          <w:szCs w:val="24"/>
        </w:rPr>
        <w:t xml:space="preserve"> Midwife in Pregnancy and Newborn Communicable Disease Screening programmes</w:t>
      </w:r>
      <w:r w:rsidR="761F82B1" w:rsidRPr="00DA50CE">
        <w:rPr>
          <w:rFonts w:ascii="Arial" w:hAnsi="Arial" w:cs="Arial"/>
          <w:sz w:val="24"/>
          <w:szCs w:val="24"/>
        </w:rPr>
        <w:tab/>
      </w:r>
    </w:p>
    <w:p w14:paraId="008AFE0B" w14:textId="6FDE94DE"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Tracey Clusker</w:t>
      </w:r>
    </w:p>
    <w:p w14:paraId="6FF0574E" w14:textId="0C07C0C1"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Sharon Mooney – Scottish Government</w:t>
      </w:r>
    </w:p>
    <w:p w14:paraId="41D6914E" w14:textId="360036BA" w:rsidR="761F82B1" w:rsidRPr="00DA50CE" w:rsidRDefault="7796E3F5" w:rsidP="393340AC">
      <w:pPr>
        <w:rPr>
          <w:rFonts w:ascii="Arial" w:eastAsia="Arial" w:hAnsi="Arial" w:cs="Arial"/>
          <w:color w:val="000000" w:themeColor="text1"/>
          <w:sz w:val="24"/>
          <w:szCs w:val="24"/>
        </w:rPr>
      </w:pPr>
      <w:r w:rsidRPr="00DA50CE">
        <w:rPr>
          <w:rFonts w:ascii="Arial" w:eastAsia="Arial" w:hAnsi="Arial" w:cs="Arial"/>
          <w:bCs/>
          <w:color w:val="000000" w:themeColor="text1"/>
          <w:sz w:val="24"/>
          <w:szCs w:val="24"/>
        </w:rPr>
        <w:t>Liz Taylor – Public Health Scotland</w:t>
      </w:r>
      <w:r w:rsidR="761F82B1" w:rsidRPr="00DA50CE">
        <w:rPr>
          <w:rFonts w:ascii="Arial" w:hAnsi="Arial" w:cs="Arial"/>
          <w:sz w:val="24"/>
          <w:szCs w:val="24"/>
        </w:rPr>
        <w:tab/>
      </w:r>
    </w:p>
    <w:p w14:paraId="10E86945" w14:textId="66022806" w:rsidR="761F82B1" w:rsidRPr="00DA50CE" w:rsidRDefault="60BFC199"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Kirsty License – NHS Tayside</w:t>
      </w:r>
    </w:p>
    <w:p w14:paraId="3D9B1C12" w14:textId="677B2548" w:rsidR="60BFC199" w:rsidRPr="00DA50CE" w:rsidRDefault="60BFC199"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Daniel Carter- NHS GG&amp;C</w:t>
      </w:r>
    </w:p>
    <w:p w14:paraId="0A305ACE"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Ann Conacher – ScotPHN, Public Health Scotland</w:t>
      </w:r>
    </w:p>
    <w:p w14:paraId="7C1844FC" w14:textId="77777777" w:rsidR="009D69AA" w:rsidRPr="00DA50CE" w:rsidRDefault="009D69AA" w:rsidP="662D9009">
      <w:pPr>
        <w:rPr>
          <w:rFonts w:ascii="Arial" w:eastAsia="Arial" w:hAnsi="Arial" w:cs="Arial"/>
          <w:color w:val="000000" w:themeColor="text1"/>
          <w:sz w:val="24"/>
          <w:szCs w:val="24"/>
        </w:rPr>
      </w:pPr>
    </w:p>
    <w:p w14:paraId="6182936D" w14:textId="12E506C0"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b/>
          <w:bCs/>
          <w:color w:val="000000" w:themeColor="text1"/>
          <w:sz w:val="24"/>
          <w:szCs w:val="24"/>
          <w:u w:val="single"/>
        </w:rPr>
        <w:t>Apologies</w:t>
      </w:r>
    </w:p>
    <w:p w14:paraId="61BD88CE" w14:textId="1C848805" w:rsidR="009D69AA" w:rsidRPr="00DA50CE" w:rsidRDefault="009D69AA"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Denise MCHUGH- ScotPHN, Public Health Scotland</w:t>
      </w:r>
    </w:p>
    <w:p w14:paraId="1BC12684" w14:textId="5D863A69"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Emma Fletcher</w:t>
      </w:r>
      <w:r w:rsidR="761F82B1" w:rsidRPr="00DA50CE">
        <w:rPr>
          <w:rFonts w:ascii="Arial" w:hAnsi="Arial" w:cs="Arial"/>
          <w:sz w:val="24"/>
          <w:szCs w:val="24"/>
        </w:rPr>
        <w:tab/>
      </w:r>
      <w:r w:rsidRPr="00DA50CE">
        <w:rPr>
          <w:rFonts w:ascii="Arial" w:eastAsia="Arial" w:hAnsi="Arial" w:cs="Arial"/>
          <w:color w:val="000000" w:themeColor="text1"/>
          <w:sz w:val="24"/>
          <w:szCs w:val="24"/>
        </w:rPr>
        <w:t>(Departed Group – replaced by Kirsty License) – NHS Tayside</w:t>
      </w:r>
    </w:p>
    <w:p w14:paraId="597B4871" w14:textId="77777777" w:rsidR="009D69AA" w:rsidRPr="00DA50CE" w:rsidRDefault="009D69AA" w:rsidP="009D69AA">
      <w:pPr>
        <w:rPr>
          <w:rFonts w:ascii="Arial" w:eastAsia="Arial" w:hAnsi="Arial" w:cs="Arial"/>
          <w:bCs/>
          <w:color w:val="000000" w:themeColor="text1"/>
          <w:sz w:val="24"/>
          <w:szCs w:val="24"/>
        </w:rPr>
      </w:pPr>
      <w:r w:rsidRPr="00DA50CE">
        <w:rPr>
          <w:rFonts w:ascii="Arial" w:eastAsia="Arial" w:hAnsi="Arial" w:cs="Arial"/>
          <w:bCs/>
          <w:color w:val="000000" w:themeColor="text1"/>
          <w:sz w:val="24"/>
          <w:szCs w:val="24"/>
        </w:rPr>
        <w:lastRenderedPageBreak/>
        <w:t>Deborah Stewart (NHS Highland)</w:t>
      </w:r>
    </w:p>
    <w:p w14:paraId="0ABDAAB4" w14:textId="23E11587" w:rsidR="761F82B1" w:rsidRPr="00DA50CE" w:rsidRDefault="7796E3F5" w:rsidP="662D9009">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Jackie, DAVIES- NHS DUMFRIES AND GALLOWAY</w:t>
      </w:r>
    </w:p>
    <w:p w14:paraId="188C257C" w14:textId="1FB77054" w:rsidR="761F82B1" w:rsidRPr="00DA50CE" w:rsidRDefault="7796E3F5"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Elaine Lawlor (NHS Forth Valley)</w:t>
      </w:r>
      <w:r w:rsidR="761F82B1" w:rsidRPr="00DA50CE">
        <w:rPr>
          <w:rFonts w:ascii="Arial" w:hAnsi="Arial" w:cs="Arial"/>
          <w:sz w:val="24"/>
          <w:szCs w:val="24"/>
        </w:rPr>
        <w:tab/>
      </w:r>
    </w:p>
    <w:p w14:paraId="779D3D61" w14:textId="7637AD65" w:rsidR="44FB387E" w:rsidRPr="00DA50CE" w:rsidRDefault="44FB387E" w:rsidP="5CE78916">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 xml:space="preserve">Dave </w:t>
      </w:r>
      <w:r w:rsidR="00DA50CE" w:rsidRPr="00DA50CE">
        <w:rPr>
          <w:rFonts w:ascii="Arial" w:eastAsia="Arial" w:hAnsi="Arial" w:cs="Arial"/>
          <w:color w:val="000000" w:themeColor="text1"/>
          <w:sz w:val="24"/>
          <w:szCs w:val="24"/>
        </w:rPr>
        <w:t>Liddell</w:t>
      </w:r>
      <w:r w:rsidRPr="00DA50CE">
        <w:rPr>
          <w:rFonts w:ascii="Arial" w:eastAsia="Arial" w:hAnsi="Arial" w:cs="Arial"/>
          <w:color w:val="000000" w:themeColor="text1"/>
          <w:sz w:val="24"/>
          <w:szCs w:val="24"/>
        </w:rPr>
        <w:t xml:space="preserve"> </w:t>
      </w:r>
      <w:r w:rsidR="009D69AA" w:rsidRPr="00DA50CE">
        <w:rPr>
          <w:rFonts w:ascii="Arial" w:eastAsia="Arial" w:hAnsi="Arial" w:cs="Arial"/>
          <w:color w:val="000000" w:themeColor="text1"/>
          <w:sz w:val="24"/>
          <w:szCs w:val="24"/>
        </w:rPr>
        <w:t>–</w:t>
      </w:r>
      <w:r w:rsidRPr="00DA50CE">
        <w:rPr>
          <w:rFonts w:ascii="Arial" w:eastAsia="Arial" w:hAnsi="Arial" w:cs="Arial"/>
          <w:color w:val="000000" w:themeColor="text1"/>
          <w:sz w:val="24"/>
          <w:szCs w:val="24"/>
        </w:rPr>
        <w:t xml:space="preserve"> SDF</w:t>
      </w:r>
    </w:p>
    <w:p w14:paraId="49E6DD2A"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Maggie, WATTS - NHS WESTERN ISLES</w:t>
      </w:r>
    </w:p>
    <w:p w14:paraId="07646B5E"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Lorna Douglas</w:t>
      </w:r>
    </w:p>
    <w:p w14:paraId="327796A4" w14:textId="77777777" w:rsidR="009D69AA" w:rsidRPr="00DA50CE" w:rsidRDefault="009D69AA" w:rsidP="009D69AA">
      <w:pPr>
        <w:rPr>
          <w:rFonts w:ascii="Arial" w:eastAsia="Arial" w:hAnsi="Arial" w:cs="Arial"/>
          <w:color w:val="000000" w:themeColor="text1"/>
          <w:sz w:val="24"/>
          <w:szCs w:val="24"/>
        </w:rPr>
      </w:pPr>
      <w:r w:rsidRPr="00DA50CE">
        <w:rPr>
          <w:rFonts w:ascii="Arial" w:eastAsia="Arial" w:hAnsi="Arial" w:cs="Arial"/>
          <w:color w:val="000000" w:themeColor="text1"/>
          <w:sz w:val="24"/>
          <w:szCs w:val="24"/>
        </w:rPr>
        <w:t>Claire Glen</w:t>
      </w:r>
    </w:p>
    <w:p w14:paraId="16950A15" w14:textId="77777777" w:rsidR="009D69AA" w:rsidRPr="00DA50CE" w:rsidRDefault="009D69AA" w:rsidP="5CE78916">
      <w:pPr>
        <w:rPr>
          <w:rFonts w:ascii="Arial" w:eastAsia="Arial" w:hAnsi="Arial" w:cs="Arial"/>
          <w:color w:val="000000" w:themeColor="text1"/>
          <w:sz w:val="24"/>
          <w:szCs w:val="24"/>
        </w:rPr>
      </w:pPr>
    </w:p>
    <w:p w14:paraId="7C874AB7" w14:textId="7442E923" w:rsidR="009D69AA" w:rsidRPr="007E797E" w:rsidRDefault="009D69AA" w:rsidP="009D69AA">
      <w:pPr>
        <w:pStyle w:val="ListParagraph"/>
        <w:numPr>
          <w:ilvl w:val="0"/>
          <w:numId w:val="9"/>
        </w:numPr>
        <w:rPr>
          <w:rFonts w:ascii="Arial" w:hAnsi="Arial" w:cs="Arial"/>
          <w:b/>
          <w:sz w:val="24"/>
          <w:szCs w:val="24"/>
        </w:rPr>
      </w:pPr>
      <w:r w:rsidRPr="007E797E">
        <w:rPr>
          <w:rFonts w:ascii="Arial" w:hAnsi="Arial" w:cs="Arial"/>
          <w:b/>
          <w:sz w:val="24"/>
          <w:szCs w:val="24"/>
        </w:rPr>
        <w:t>Welcome</w:t>
      </w:r>
    </w:p>
    <w:p w14:paraId="77117859" w14:textId="64C5B810" w:rsidR="009D69AA" w:rsidRPr="00DA50CE" w:rsidRDefault="009D69AA" w:rsidP="009D69AA">
      <w:pPr>
        <w:rPr>
          <w:rFonts w:ascii="Arial" w:hAnsi="Arial" w:cs="Arial"/>
          <w:sz w:val="24"/>
          <w:szCs w:val="24"/>
        </w:rPr>
      </w:pPr>
      <w:r w:rsidRPr="00DA50CE">
        <w:rPr>
          <w:rFonts w:ascii="Arial" w:hAnsi="Arial" w:cs="Arial"/>
          <w:sz w:val="24"/>
          <w:szCs w:val="24"/>
        </w:rPr>
        <w:t>Tara Shivaji welcomed all to the meeting noting that she will Chair today’s meeting of the group.</w:t>
      </w:r>
    </w:p>
    <w:p w14:paraId="10B95178" w14:textId="77777777" w:rsidR="009D69AA" w:rsidRPr="00DA50CE" w:rsidRDefault="009D69AA" w:rsidP="009D69AA">
      <w:pPr>
        <w:pStyle w:val="ListParagraph"/>
        <w:ind w:left="644"/>
        <w:rPr>
          <w:rFonts w:ascii="Arial" w:hAnsi="Arial" w:cs="Arial"/>
          <w:sz w:val="24"/>
          <w:szCs w:val="24"/>
        </w:rPr>
      </w:pPr>
    </w:p>
    <w:p w14:paraId="718CC1D2" w14:textId="243A7E8E" w:rsidR="009D69AA" w:rsidRPr="007E797E" w:rsidRDefault="009D69AA" w:rsidP="009D69AA">
      <w:pPr>
        <w:pStyle w:val="ListParagraph"/>
        <w:numPr>
          <w:ilvl w:val="0"/>
          <w:numId w:val="9"/>
        </w:numPr>
        <w:rPr>
          <w:rFonts w:ascii="Arial" w:hAnsi="Arial" w:cs="Arial"/>
          <w:b/>
          <w:sz w:val="24"/>
          <w:szCs w:val="24"/>
        </w:rPr>
      </w:pPr>
      <w:r w:rsidRPr="007E797E">
        <w:rPr>
          <w:rFonts w:ascii="Arial" w:hAnsi="Arial" w:cs="Arial"/>
          <w:b/>
          <w:sz w:val="24"/>
          <w:szCs w:val="24"/>
        </w:rPr>
        <w:t>Previous meeting actions</w:t>
      </w:r>
    </w:p>
    <w:p w14:paraId="35C17463" w14:textId="7315D8F6" w:rsidR="009D69AA" w:rsidRPr="00DA50CE" w:rsidRDefault="009D69AA" w:rsidP="00DA50CE">
      <w:pPr>
        <w:rPr>
          <w:rFonts w:ascii="Arial" w:hAnsi="Arial" w:cs="Arial"/>
          <w:sz w:val="24"/>
          <w:szCs w:val="24"/>
        </w:rPr>
      </w:pPr>
      <w:r w:rsidRPr="00DA50CE">
        <w:rPr>
          <w:rFonts w:ascii="Arial" w:hAnsi="Arial" w:cs="Arial"/>
          <w:sz w:val="24"/>
          <w:szCs w:val="24"/>
        </w:rPr>
        <w:t>Actions from previous meeting were agreed to be taken as per agenda items/matters arising</w:t>
      </w:r>
    </w:p>
    <w:p w14:paraId="6C029211" w14:textId="77777777" w:rsidR="009D69AA" w:rsidRPr="00DA50CE" w:rsidRDefault="009D69AA" w:rsidP="009D69AA">
      <w:pPr>
        <w:rPr>
          <w:rFonts w:ascii="Arial" w:hAnsi="Arial" w:cs="Arial"/>
          <w:sz w:val="24"/>
          <w:szCs w:val="24"/>
        </w:rPr>
      </w:pPr>
    </w:p>
    <w:p w14:paraId="79BA1744" w14:textId="09B024D5" w:rsidR="009D69AA" w:rsidRPr="007E797E" w:rsidRDefault="009D69AA" w:rsidP="009D69AA">
      <w:pPr>
        <w:pStyle w:val="ListParagraph"/>
        <w:numPr>
          <w:ilvl w:val="0"/>
          <w:numId w:val="7"/>
        </w:numPr>
        <w:rPr>
          <w:rFonts w:ascii="Arial" w:hAnsi="Arial" w:cs="Arial"/>
          <w:b/>
          <w:sz w:val="24"/>
          <w:szCs w:val="24"/>
        </w:rPr>
      </w:pPr>
      <w:r w:rsidRPr="007E797E">
        <w:rPr>
          <w:rFonts w:ascii="Arial" w:eastAsia="Arial" w:hAnsi="Arial" w:cs="Arial"/>
          <w:b/>
          <w:iCs/>
          <w:color w:val="000000" w:themeColor="text1"/>
          <w:sz w:val="24"/>
          <w:szCs w:val="24"/>
        </w:rPr>
        <w:t xml:space="preserve">Matters Arising - </w:t>
      </w:r>
      <w:r w:rsidRPr="007E797E">
        <w:rPr>
          <w:rFonts w:ascii="Arial" w:hAnsi="Arial" w:cs="Arial"/>
          <w:b/>
          <w:bCs/>
          <w:sz w:val="24"/>
          <w:szCs w:val="24"/>
        </w:rPr>
        <w:t xml:space="preserve">Local Volunteer Co-Chair local leadership and visibility </w:t>
      </w:r>
    </w:p>
    <w:p w14:paraId="0099EEA4" w14:textId="2F098416" w:rsidR="009D69AA" w:rsidRPr="00DA50CE" w:rsidRDefault="009D69AA" w:rsidP="00DA50CE">
      <w:pPr>
        <w:rPr>
          <w:rFonts w:ascii="Arial" w:hAnsi="Arial" w:cs="Arial"/>
          <w:sz w:val="24"/>
          <w:szCs w:val="24"/>
        </w:rPr>
      </w:pPr>
      <w:r w:rsidRPr="00DA50CE">
        <w:rPr>
          <w:rFonts w:ascii="Arial" w:hAnsi="Arial" w:cs="Arial"/>
          <w:sz w:val="24"/>
          <w:szCs w:val="24"/>
        </w:rPr>
        <w:t xml:space="preserve">Tara notes interest in continuation of practical support to the group and acknowledges the requirement for consideration to widen group participation – including potential for identifying representation from the specialist pharmacist network (with PH function) </w:t>
      </w:r>
    </w:p>
    <w:p w14:paraId="1B1D156A" w14:textId="77777777" w:rsidR="009D69AA" w:rsidRPr="00DA50CE" w:rsidRDefault="009D69AA" w:rsidP="009D69AA">
      <w:pPr>
        <w:pStyle w:val="ListParagraph"/>
        <w:rPr>
          <w:rFonts w:ascii="Arial" w:hAnsi="Arial" w:cs="Arial"/>
          <w:sz w:val="24"/>
          <w:szCs w:val="24"/>
        </w:rPr>
      </w:pPr>
    </w:p>
    <w:p w14:paraId="2C64A7A0" w14:textId="30E94ED4" w:rsidR="009D69AA" w:rsidRPr="00DA50CE" w:rsidRDefault="009D69AA" w:rsidP="009D69AA">
      <w:pPr>
        <w:pStyle w:val="ListParagraph"/>
        <w:rPr>
          <w:rFonts w:ascii="Arial" w:hAnsi="Arial" w:cs="Arial"/>
          <w:sz w:val="24"/>
          <w:szCs w:val="24"/>
        </w:rPr>
      </w:pPr>
      <w:r w:rsidRPr="00DA50CE">
        <w:rPr>
          <w:rFonts w:ascii="Arial" w:hAnsi="Arial" w:cs="Arial"/>
          <w:sz w:val="24"/>
          <w:szCs w:val="24"/>
        </w:rPr>
        <w:t xml:space="preserve">*TS to approach </w:t>
      </w:r>
      <w:r w:rsidR="00AD7B5F" w:rsidRPr="00DA50CE">
        <w:rPr>
          <w:rFonts w:ascii="Arial" w:hAnsi="Arial" w:cs="Arial"/>
          <w:sz w:val="24"/>
          <w:szCs w:val="24"/>
        </w:rPr>
        <w:t>specialist pharmacy network to scope potential and to explore connect to substance misuse pharmacy contacts</w:t>
      </w:r>
    </w:p>
    <w:p w14:paraId="3C2FBE73" w14:textId="77777777" w:rsidR="00AD7B5F" w:rsidRPr="00DA50CE" w:rsidRDefault="00AD7B5F" w:rsidP="009D69AA">
      <w:pPr>
        <w:pStyle w:val="ListParagraph"/>
        <w:rPr>
          <w:rFonts w:ascii="Arial" w:hAnsi="Arial" w:cs="Arial"/>
          <w:sz w:val="24"/>
          <w:szCs w:val="24"/>
        </w:rPr>
      </w:pPr>
    </w:p>
    <w:p w14:paraId="0E150D6B" w14:textId="26842A62" w:rsidR="009D69AA" w:rsidRDefault="00AD7B5F" w:rsidP="00AD7B5F">
      <w:pPr>
        <w:pStyle w:val="ListParagraph"/>
        <w:rPr>
          <w:rFonts w:ascii="Arial" w:hAnsi="Arial" w:cs="Arial"/>
          <w:sz w:val="24"/>
          <w:szCs w:val="24"/>
        </w:rPr>
      </w:pPr>
      <w:r w:rsidRPr="00DA50CE">
        <w:rPr>
          <w:rFonts w:ascii="Arial" w:hAnsi="Arial" w:cs="Arial"/>
          <w:sz w:val="24"/>
          <w:szCs w:val="24"/>
        </w:rPr>
        <w:t>*group to re-visit co-chairing arrangements and local representation as Quarter 3 business</w:t>
      </w:r>
    </w:p>
    <w:p w14:paraId="482B28C1" w14:textId="77777777" w:rsidR="007E797E" w:rsidRPr="00DA50CE" w:rsidRDefault="007E797E" w:rsidP="00AD7B5F">
      <w:pPr>
        <w:pStyle w:val="ListParagraph"/>
        <w:rPr>
          <w:rFonts w:ascii="Arial" w:hAnsi="Arial" w:cs="Arial"/>
          <w:sz w:val="24"/>
          <w:szCs w:val="24"/>
        </w:rPr>
      </w:pPr>
    </w:p>
    <w:p w14:paraId="1409C283" w14:textId="6F5CAA93" w:rsidR="009D69AA" w:rsidRPr="00DA50CE" w:rsidRDefault="009D69AA" w:rsidP="00AD7B5F">
      <w:pPr>
        <w:pStyle w:val="ListParagraph"/>
        <w:rPr>
          <w:rFonts w:ascii="Arial" w:hAnsi="Arial" w:cs="Arial"/>
          <w:sz w:val="24"/>
          <w:szCs w:val="24"/>
        </w:rPr>
      </w:pPr>
    </w:p>
    <w:p w14:paraId="375AB483" w14:textId="405F06A4" w:rsidR="00AD7B5F" w:rsidRPr="007E797E" w:rsidRDefault="00AD7B5F" w:rsidP="00AD7B5F">
      <w:pPr>
        <w:pStyle w:val="ListParagraph"/>
        <w:numPr>
          <w:ilvl w:val="0"/>
          <w:numId w:val="7"/>
        </w:numPr>
        <w:rPr>
          <w:rFonts w:ascii="Arial" w:hAnsi="Arial" w:cs="Arial"/>
          <w:b/>
          <w:sz w:val="24"/>
          <w:szCs w:val="24"/>
        </w:rPr>
      </w:pPr>
      <w:r w:rsidRPr="007E797E">
        <w:rPr>
          <w:rFonts w:ascii="Arial" w:eastAsia="Arial" w:hAnsi="Arial" w:cs="Arial"/>
          <w:b/>
          <w:bCs/>
          <w:iCs/>
          <w:color w:val="000000" w:themeColor="text1"/>
          <w:sz w:val="24"/>
          <w:szCs w:val="24"/>
        </w:rPr>
        <w:t>NRS and DRD reporting update</w:t>
      </w:r>
    </w:p>
    <w:p w14:paraId="317671F8" w14:textId="5FD76908" w:rsidR="00E035FD" w:rsidRPr="00DA50CE" w:rsidRDefault="00A73339" w:rsidP="00DA50CE">
      <w:pPr>
        <w:rPr>
          <w:rFonts w:ascii="Arial" w:hAnsi="Arial" w:cs="Arial"/>
          <w:sz w:val="24"/>
          <w:szCs w:val="24"/>
        </w:rPr>
      </w:pPr>
      <w:r w:rsidRPr="00DA50CE">
        <w:rPr>
          <w:rFonts w:ascii="Arial" w:hAnsi="Arial" w:cs="Arial"/>
          <w:sz w:val="24"/>
          <w:szCs w:val="24"/>
        </w:rPr>
        <w:t xml:space="preserve">TS - </w:t>
      </w:r>
      <w:r w:rsidR="007E797E" w:rsidRPr="00DA50CE">
        <w:rPr>
          <w:rFonts w:ascii="Arial" w:hAnsi="Arial" w:cs="Arial"/>
          <w:sz w:val="24"/>
          <w:szCs w:val="24"/>
        </w:rPr>
        <w:t>Currently</w:t>
      </w:r>
      <w:r w:rsidR="00AD7B5F" w:rsidRPr="00DA50CE">
        <w:rPr>
          <w:rFonts w:ascii="Arial" w:hAnsi="Arial" w:cs="Arial"/>
          <w:sz w:val="24"/>
          <w:szCs w:val="24"/>
        </w:rPr>
        <w:t xml:space="preserve"> Drugs Related Death</w:t>
      </w:r>
      <w:r w:rsidRPr="00DA50CE">
        <w:rPr>
          <w:rFonts w:ascii="Arial" w:hAnsi="Arial" w:cs="Arial"/>
          <w:sz w:val="24"/>
          <w:szCs w:val="24"/>
        </w:rPr>
        <w:t xml:space="preserve"> (DRD)</w:t>
      </w:r>
      <w:r w:rsidR="00AD7B5F" w:rsidRPr="00DA50CE">
        <w:rPr>
          <w:rFonts w:ascii="Arial" w:hAnsi="Arial" w:cs="Arial"/>
          <w:sz w:val="24"/>
          <w:szCs w:val="24"/>
        </w:rPr>
        <w:t xml:space="preserve"> quarterly data is available via NRS (by wider ONS definition), however, these are noted to be impacted by delays, including toxicology reporting. Work is actively being undertaken to improve the toxicology pathway and the timeliness of DRD confirmation however it will take some time for these enhancements track into real time reporting. </w:t>
      </w:r>
      <w:r w:rsidR="00E035FD" w:rsidRPr="00DA50CE">
        <w:rPr>
          <w:rFonts w:ascii="Arial" w:hAnsi="Arial" w:cs="Arial"/>
          <w:sz w:val="24"/>
          <w:szCs w:val="24"/>
        </w:rPr>
        <w:t xml:space="preserve">At present conversation focuses on national level data with deliberation on the feasibility of local level to follow. There is also consideration on the accuracy of final published/public data. And lots of acknowledgement on the challenges/limitations (overall and at present) with planning </w:t>
      </w:r>
      <w:r w:rsidR="00E035FD" w:rsidRPr="00DA50CE">
        <w:rPr>
          <w:rFonts w:ascii="Arial" w:hAnsi="Arial" w:cs="Arial"/>
          <w:sz w:val="24"/>
          <w:szCs w:val="24"/>
        </w:rPr>
        <w:lastRenderedPageBreak/>
        <w:t xml:space="preserve">now moving onto ‘how to improve’ following the </w:t>
      </w:r>
      <w:r w:rsidR="00640784" w:rsidRPr="00DA50CE">
        <w:rPr>
          <w:rFonts w:ascii="Arial" w:hAnsi="Arial" w:cs="Arial"/>
          <w:sz w:val="24"/>
          <w:szCs w:val="24"/>
        </w:rPr>
        <w:t>problem assessment phase.</w:t>
      </w:r>
      <w:r w:rsidRPr="00DA50CE">
        <w:rPr>
          <w:rFonts w:ascii="Arial" w:hAnsi="Arial" w:cs="Arial"/>
          <w:sz w:val="24"/>
          <w:szCs w:val="24"/>
        </w:rPr>
        <w:t xml:space="preserve"> Plans seek to scale up surveillance efforts, monitor trends including localised issues and to identify early action/intervention.</w:t>
      </w:r>
    </w:p>
    <w:p w14:paraId="3395013D" w14:textId="6E0281DF" w:rsidR="00AD7B5F" w:rsidRPr="00DA50CE" w:rsidRDefault="00AD7B5F" w:rsidP="00DA50CE">
      <w:pPr>
        <w:ind w:left="720"/>
        <w:rPr>
          <w:rFonts w:ascii="Arial" w:hAnsi="Arial" w:cs="Arial"/>
          <w:sz w:val="24"/>
          <w:szCs w:val="24"/>
        </w:rPr>
      </w:pPr>
      <w:r w:rsidRPr="00DA50CE">
        <w:rPr>
          <w:rFonts w:ascii="Arial" w:hAnsi="Arial" w:cs="Arial"/>
          <w:sz w:val="24"/>
          <w:szCs w:val="24"/>
        </w:rPr>
        <w:t>*TS engaged in active discussion and will continue to update the group as improvements progress</w:t>
      </w:r>
    </w:p>
    <w:p w14:paraId="64F105BF" w14:textId="66C45B16" w:rsidR="00AD7B5F" w:rsidRDefault="00AD7B5F" w:rsidP="00DA50CE">
      <w:pPr>
        <w:rPr>
          <w:rFonts w:ascii="Arial" w:hAnsi="Arial" w:cs="Arial"/>
          <w:sz w:val="24"/>
          <w:szCs w:val="24"/>
        </w:rPr>
      </w:pPr>
      <w:r w:rsidRPr="00DA50CE">
        <w:rPr>
          <w:rFonts w:ascii="Arial" w:hAnsi="Arial" w:cs="Arial"/>
          <w:sz w:val="24"/>
          <w:szCs w:val="24"/>
        </w:rPr>
        <w:t xml:space="preserve">The SIG considered how be they can/should be involved in the interpretation of data moving forward. Noting that for now, no change to the current data or information sharing process in indicated. </w:t>
      </w:r>
    </w:p>
    <w:p w14:paraId="5ACE010E" w14:textId="77777777" w:rsidR="007E797E" w:rsidRPr="00DA50CE" w:rsidRDefault="007E797E" w:rsidP="00DA50CE">
      <w:pPr>
        <w:rPr>
          <w:rFonts w:ascii="Arial" w:hAnsi="Arial" w:cs="Arial"/>
          <w:sz w:val="24"/>
          <w:szCs w:val="24"/>
        </w:rPr>
      </w:pPr>
    </w:p>
    <w:p w14:paraId="1190FC23" w14:textId="40507750" w:rsidR="00AD7B5F" w:rsidRDefault="00AD7B5F" w:rsidP="00AD7B5F">
      <w:pPr>
        <w:rPr>
          <w:rFonts w:ascii="Arial" w:hAnsi="Arial" w:cs="Arial"/>
          <w:sz w:val="24"/>
          <w:szCs w:val="24"/>
        </w:rPr>
      </w:pPr>
      <w:r w:rsidRPr="00DA50CE">
        <w:rPr>
          <w:rFonts w:ascii="Arial" w:hAnsi="Arial" w:cs="Arial"/>
          <w:sz w:val="24"/>
          <w:szCs w:val="24"/>
        </w:rPr>
        <w:t>LB</w:t>
      </w:r>
      <w:r w:rsidR="00E035FD" w:rsidRPr="00DA50CE">
        <w:rPr>
          <w:rFonts w:ascii="Arial" w:hAnsi="Arial" w:cs="Arial"/>
          <w:sz w:val="24"/>
          <w:szCs w:val="24"/>
        </w:rPr>
        <w:t xml:space="preserve"> is also engaged in discussion</w:t>
      </w:r>
      <w:r w:rsidRPr="00DA50CE">
        <w:rPr>
          <w:rFonts w:ascii="Arial" w:hAnsi="Arial" w:cs="Arial"/>
          <w:sz w:val="24"/>
          <w:szCs w:val="24"/>
        </w:rPr>
        <w:t xml:space="preserve"> with NRS and Police Scotland and </w:t>
      </w:r>
      <w:r w:rsidR="00E035FD" w:rsidRPr="00DA50CE">
        <w:rPr>
          <w:rFonts w:ascii="Arial" w:hAnsi="Arial" w:cs="Arial"/>
          <w:sz w:val="24"/>
          <w:szCs w:val="24"/>
        </w:rPr>
        <w:t>advises that the</w:t>
      </w:r>
      <w:r w:rsidRPr="00DA50CE">
        <w:rPr>
          <w:rFonts w:ascii="Arial" w:hAnsi="Arial" w:cs="Arial"/>
          <w:sz w:val="24"/>
          <w:szCs w:val="24"/>
        </w:rPr>
        <w:t xml:space="preserve"> preliminary enhancements </w:t>
      </w:r>
      <w:r w:rsidR="00E035FD" w:rsidRPr="00DA50CE">
        <w:rPr>
          <w:rFonts w:ascii="Arial" w:hAnsi="Arial" w:cs="Arial"/>
          <w:sz w:val="24"/>
          <w:szCs w:val="24"/>
        </w:rPr>
        <w:t>are good with some u</w:t>
      </w:r>
      <w:r w:rsidRPr="00DA50CE">
        <w:rPr>
          <w:rFonts w:ascii="Arial" w:hAnsi="Arial" w:cs="Arial"/>
          <w:sz w:val="24"/>
          <w:szCs w:val="24"/>
        </w:rPr>
        <w:t xml:space="preserve">ncertainty </w:t>
      </w:r>
      <w:r w:rsidR="00E035FD" w:rsidRPr="00DA50CE">
        <w:rPr>
          <w:rFonts w:ascii="Arial" w:hAnsi="Arial" w:cs="Arial"/>
          <w:sz w:val="24"/>
          <w:szCs w:val="24"/>
        </w:rPr>
        <w:t>on the conclusion post parliamentary recess.</w:t>
      </w:r>
    </w:p>
    <w:p w14:paraId="1D12A532" w14:textId="77777777" w:rsidR="007E797E" w:rsidRPr="00DA50CE" w:rsidRDefault="007E797E" w:rsidP="00AD7B5F">
      <w:pPr>
        <w:rPr>
          <w:rFonts w:ascii="Arial" w:hAnsi="Arial" w:cs="Arial"/>
          <w:sz w:val="24"/>
          <w:szCs w:val="24"/>
        </w:rPr>
      </w:pPr>
    </w:p>
    <w:p w14:paraId="74E25E66" w14:textId="332DBA6D" w:rsidR="00AD7B5F" w:rsidRDefault="00AD7B5F" w:rsidP="00E035FD">
      <w:pPr>
        <w:rPr>
          <w:rFonts w:ascii="Arial" w:hAnsi="Arial" w:cs="Arial"/>
          <w:sz w:val="24"/>
          <w:szCs w:val="24"/>
        </w:rPr>
      </w:pPr>
      <w:r w:rsidRPr="00DA50CE">
        <w:rPr>
          <w:rFonts w:ascii="Arial" w:hAnsi="Arial" w:cs="Arial"/>
          <w:sz w:val="24"/>
          <w:szCs w:val="24"/>
        </w:rPr>
        <w:t xml:space="preserve">DMcC </w:t>
      </w:r>
      <w:r w:rsidR="00E035FD" w:rsidRPr="00DA50CE">
        <w:rPr>
          <w:rFonts w:ascii="Arial" w:hAnsi="Arial" w:cs="Arial"/>
          <w:sz w:val="24"/>
          <w:szCs w:val="24"/>
        </w:rPr>
        <w:t>advises that the</w:t>
      </w:r>
      <w:r w:rsidRPr="00DA50CE">
        <w:rPr>
          <w:rFonts w:ascii="Arial" w:hAnsi="Arial" w:cs="Arial"/>
          <w:sz w:val="24"/>
          <w:szCs w:val="24"/>
        </w:rPr>
        <w:t xml:space="preserve"> </w:t>
      </w:r>
      <w:r w:rsidR="00E035FD" w:rsidRPr="00DA50CE">
        <w:rPr>
          <w:rFonts w:ascii="Arial" w:hAnsi="Arial" w:cs="Arial"/>
          <w:sz w:val="24"/>
          <w:szCs w:val="24"/>
        </w:rPr>
        <w:t>enhancements are more akin to a form of</w:t>
      </w:r>
      <w:r w:rsidRPr="00DA50CE">
        <w:rPr>
          <w:rFonts w:ascii="Arial" w:hAnsi="Arial" w:cs="Arial"/>
          <w:sz w:val="24"/>
          <w:szCs w:val="24"/>
        </w:rPr>
        <w:t xml:space="preserve"> </w:t>
      </w:r>
      <w:r w:rsidR="00E035FD" w:rsidRPr="00DA50CE">
        <w:rPr>
          <w:rFonts w:ascii="Arial" w:hAnsi="Arial" w:cs="Arial"/>
          <w:sz w:val="24"/>
          <w:szCs w:val="24"/>
        </w:rPr>
        <w:t>‘</w:t>
      </w:r>
      <w:r w:rsidRPr="00DA50CE">
        <w:rPr>
          <w:rFonts w:ascii="Arial" w:hAnsi="Arial" w:cs="Arial"/>
          <w:sz w:val="24"/>
          <w:szCs w:val="24"/>
        </w:rPr>
        <w:t>modelling hybrid of police and NRS data</w:t>
      </w:r>
      <w:r w:rsidR="00E035FD" w:rsidRPr="00DA50CE">
        <w:rPr>
          <w:rFonts w:ascii="Arial" w:hAnsi="Arial" w:cs="Arial"/>
          <w:sz w:val="24"/>
          <w:szCs w:val="24"/>
        </w:rPr>
        <w:t>’ or an</w:t>
      </w:r>
      <w:r w:rsidRPr="00DA50CE">
        <w:rPr>
          <w:rFonts w:ascii="Arial" w:hAnsi="Arial" w:cs="Arial"/>
          <w:sz w:val="24"/>
          <w:szCs w:val="24"/>
        </w:rPr>
        <w:t xml:space="preserve"> ‘estimated projection’</w:t>
      </w:r>
      <w:r w:rsidR="00E035FD" w:rsidRPr="00DA50CE">
        <w:rPr>
          <w:rFonts w:ascii="Arial" w:hAnsi="Arial" w:cs="Arial"/>
          <w:sz w:val="24"/>
          <w:szCs w:val="24"/>
        </w:rPr>
        <w:t>.</w:t>
      </w:r>
    </w:p>
    <w:p w14:paraId="0DEDA82C" w14:textId="77777777" w:rsidR="007E797E" w:rsidRPr="00DA50CE" w:rsidRDefault="007E797E" w:rsidP="00E035FD">
      <w:pPr>
        <w:rPr>
          <w:rFonts w:ascii="Arial" w:hAnsi="Arial" w:cs="Arial"/>
          <w:sz w:val="24"/>
          <w:szCs w:val="24"/>
        </w:rPr>
      </w:pPr>
    </w:p>
    <w:p w14:paraId="73950DB4" w14:textId="35D1486F" w:rsidR="00E035FD" w:rsidRPr="00DA50CE" w:rsidRDefault="00E035FD" w:rsidP="00E035FD">
      <w:pPr>
        <w:rPr>
          <w:rFonts w:ascii="Arial" w:hAnsi="Arial" w:cs="Arial"/>
          <w:sz w:val="24"/>
          <w:szCs w:val="24"/>
        </w:rPr>
      </w:pPr>
      <w:r w:rsidRPr="00DA50CE">
        <w:rPr>
          <w:rFonts w:ascii="Arial" w:hAnsi="Arial" w:cs="Arial"/>
          <w:sz w:val="24"/>
          <w:szCs w:val="24"/>
        </w:rPr>
        <w:t xml:space="preserve">AMcA- on the basis ‘estimations’ has ownership been considered (NRS led/owned or SG?) </w:t>
      </w:r>
    </w:p>
    <w:p w14:paraId="79FEEBBD" w14:textId="77777777" w:rsidR="00A73339" w:rsidRPr="00DA50CE" w:rsidRDefault="00A73339" w:rsidP="00640784">
      <w:pPr>
        <w:pStyle w:val="ListParagraph"/>
        <w:rPr>
          <w:rFonts w:ascii="Arial" w:hAnsi="Arial" w:cs="Arial"/>
          <w:sz w:val="24"/>
          <w:szCs w:val="24"/>
        </w:rPr>
      </w:pPr>
    </w:p>
    <w:p w14:paraId="316C168F" w14:textId="07E63D60" w:rsidR="00AD7B5F" w:rsidRPr="00DA50CE" w:rsidRDefault="00E035FD" w:rsidP="00640784">
      <w:pPr>
        <w:pStyle w:val="ListParagraph"/>
        <w:rPr>
          <w:rFonts w:ascii="Arial" w:hAnsi="Arial" w:cs="Arial"/>
          <w:sz w:val="24"/>
          <w:szCs w:val="24"/>
        </w:rPr>
      </w:pPr>
      <w:r w:rsidRPr="00DA50CE">
        <w:rPr>
          <w:rFonts w:ascii="Arial" w:hAnsi="Arial" w:cs="Arial"/>
          <w:sz w:val="24"/>
          <w:szCs w:val="24"/>
        </w:rPr>
        <w:t>*TS</w:t>
      </w:r>
      <w:r w:rsidR="00AD7B5F" w:rsidRPr="00DA50CE">
        <w:rPr>
          <w:rFonts w:ascii="Arial" w:hAnsi="Arial" w:cs="Arial"/>
          <w:sz w:val="24"/>
          <w:szCs w:val="24"/>
        </w:rPr>
        <w:t xml:space="preserve"> to raise consideration of ADP</w:t>
      </w:r>
      <w:r w:rsidRPr="00DA50CE">
        <w:rPr>
          <w:rFonts w:ascii="Arial" w:hAnsi="Arial" w:cs="Arial"/>
          <w:sz w:val="24"/>
          <w:szCs w:val="24"/>
        </w:rPr>
        <w:t>/local</w:t>
      </w:r>
      <w:r w:rsidR="00AD7B5F" w:rsidRPr="00DA50CE">
        <w:rPr>
          <w:rFonts w:ascii="Arial" w:hAnsi="Arial" w:cs="Arial"/>
          <w:sz w:val="24"/>
          <w:szCs w:val="24"/>
        </w:rPr>
        <w:t xml:space="preserve"> level breakdown</w:t>
      </w:r>
      <w:r w:rsidRPr="00DA50CE">
        <w:rPr>
          <w:rFonts w:ascii="Arial" w:hAnsi="Arial" w:cs="Arial"/>
          <w:sz w:val="24"/>
          <w:szCs w:val="24"/>
        </w:rPr>
        <w:t xml:space="preserve"> on behalf of the group</w:t>
      </w:r>
      <w:r w:rsidR="00AD7B5F" w:rsidRPr="00DA50CE">
        <w:rPr>
          <w:rFonts w:ascii="Arial" w:hAnsi="Arial" w:cs="Arial"/>
          <w:sz w:val="24"/>
          <w:szCs w:val="24"/>
        </w:rPr>
        <w:t>.</w:t>
      </w:r>
      <w:r w:rsidR="00640784" w:rsidRPr="00DA50CE">
        <w:rPr>
          <w:rFonts w:ascii="Arial" w:hAnsi="Arial" w:cs="Arial"/>
          <w:sz w:val="24"/>
          <w:szCs w:val="24"/>
        </w:rPr>
        <w:t xml:space="preserve"> Including raising the potential for a broader coalition of partners and Senior NRS engagement as critical. </w:t>
      </w:r>
    </w:p>
    <w:p w14:paraId="26CD3157" w14:textId="77777777" w:rsidR="00640784" w:rsidRPr="00DA50CE" w:rsidRDefault="00640784" w:rsidP="00640784">
      <w:pPr>
        <w:pStyle w:val="ListParagraph"/>
        <w:rPr>
          <w:rFonts w:ascii="Arial" w:hAnsi="Arial" w:cs="Arial"/>
          <w:sz w:val="24"/>
          <w:szCs w:val="24"/>
        </w:rPr>
      </w:pPr>
    </w:p>
    <w:p w14:paraId="283308EF" w14:textId="0C6DAB26" w:rsidR="00DA50CE" w:rsidRDefault="00AD7B5F" w:rsidP="00A73339">
      <w:pPr>
        <w:rPr>
          <w:rFonts w:ascii="Arial" w:hAnsi="Arial" w:cs="Arial"/>
          <w:sz w:val="24"/>
          <w:szCs w:val="24"/>
        </w:rPr>
      </w:pPr>
      <w:r w:rsidRPr="00DA50CE">
        <w:rPr>
          <w:rFonts w:ascii="Arial" w:hAnsi="Arial" w:cs="Arial"/>
          <w:sz w:val="24"/>
          <w:szCs w:val="24"/>
        </w:rPr>
        <w:t>KH –</w:t>
      </w:r>
      <w:r w:rsidR="00640784" w:rsidRPr="00DA50CE">
        <w:rPr>
          <w:rFonts w:ascii="Arial" w:hAnsi="Arial" w:cs="Arial"/>
          <w:sz w:val="24"/>
          <w:szCs w:val="24"/>
        </w:rPr>
        <w:t xml:space="preserve"> what’s </w:t>
      </w:r>
      <w:r w:rsidRPr="00DA50CE">
        <w:rPr>
          <w:rFonts w:ascii="Arial" w:hAnsi="Arial" w:cs="Arial"/>
          <w:sz w:val="24"/>
          <w:szCs w:val="24"/>
        </w:rPr>
        <w:t xml:space="preserve">required in terms of purposing the new </w:t>
      </w:r>
      <w:r w:rsidR="00640784" w:rsidRPr="00DA50CE">
        <w:rPr>
          <w:rFonts w:ascii="Arial" w:hAnsi="Arial" w:cs="Arial"/>
          <w:sz w:val="24"/>
          <w:szCs w:val="24"/>
        </w:rPr>
        <w:t>resource</w:t>
      </w:r>
      <w:r w:rsidRPr="00DA50CE">
        <w:rPr>
          <w:rFonts w:ascii="Arial" w:hAnsi="Arial" w:cs="Arial"/>
          <w:sz w:val="24"/>
          <w:szCs w:val="24"/>
        </w:rPr>
        <w:t xml:space="preserve"> at SG to enable the</w:t>
      </w:r>
      <w:r w:rsidR="00640784" w:rsidRPr="00DA50CE">
        <w:rPr>
          <w:rFonts w:ascii="Arial" w:hAnsi="Arial" w:cs="Arial"/>
          <w:sz w:val="24"/>
          <w:szCs w:val="24"/>
        </w:rPr>
        <w:t xml:space="preserve"> significant enhancement in</w:t>
      </w:r>
      <w:r w:rsidRPr="00DA50CE">
        <w:rPr>
          <w:rFonts w:ascii="Arial" w:hAnsi="Arial" w:cs="Arial"/>
          <w:sz w:val="24"/>
          <w:szCs w:val="24"/>
        </w:rPr>
        <w:t xml:space="preserve"> accuracy.</w:t>
      </w:r>
      <w:r w:rsidR="00640784" w:rsidRPr="00DA50CE">
        <w:rPr>
          <w:rFonts w:ascii="Arial" w:hAnsi="Arial" w:cs="Arial"/>
          <w:sz w:val="24"/>
          <w:szCs w:val="24"/>
        </w:rPr>
        <w:t xml:space="preserve"> In light of the DRD emergency, same action required as was undert</w:t>
      </w:r>
      <w:r w:rsidR="00DA50CE" w:rsidRPr="00DA50CE">
        <w:rPr>
          <w:rFonts w:ascii="Arial" w:hAnsi="Arial" w:cs="Arial"/>
          <w:sz w:val="24"/>
          <w:szCs w:val="24"/>
        </w:rPr>
        <w:t>aken fo</w:t>
      </w:r>
      <w:r w:rsidR="00640784" w:rsidRPr="00DA50CE">
        <w:rPr>
          <w:rFonts w:ascii="Arial" w:hAnsi="Arial" w:cs="Arial"/>
          <w:sz w:val="24"/>
          <w:szCs w:val="24"/>
        </w:rPr>
        <w:t xml:space="preserve">r the covid19 emergency, we must commit to continuing our advocacy for proposed </w:t>
      </w:r>
      <w:r w:rsidR="007E797E" w:rsidRPr="00DA50CE">
        <w:rPr>
          <w:rFonts w:ascii="Arial" w:hAnsi="Arial" w:cs="Arial"/>
          <w:sz w:val="24"/>
          <w:szCs w:val="24"/>
        </w:rPr>
        <w:t>enhancements</w:t>
      </w:r>
      <w:r w:rsidR="00640784" w:rsidRPr="00DA50CE">
        <w:rPr>
          <w:rFonts w:ascii="Arial" w:hAnsi="Arial" w:cs="Arial"/>
          <w:sz w:val="24"/>
          <w:szCs w:val="24"/>
        </w:rPr>
        <w:t xml:space="preserve"> and beyond</w:t>
      </w:r>
      <w:r w:rsidR="007E797E">
        <w:rPr>
          <w:rFonts w:ascii="Arial" w:hAnsi="Arial" w:cs="Arial"/>
          <w:sz w:val="24"/>
          <w:szCs w:val="24"/>
        </w:rPr>
        <w:t>.</w:t>
      </w:r>
    </w:p>
    <w:p w14:paraId="49D21F96" w14:textId="77777777" w:rsidR="007E797E" w:rsidRPr="00DA50CE" w:rsidRDefault="007E797E" w:rsidP="00A73339">
      <w:pPr>
        <w:rPr>
          <w:rFonts w:ascii="Arial" w:hAnsi="Arial" w:cs="Arial"/>
          <w:sz w:val="24"/>
          <w:szCs w:val="24"/>
        </w:rPr>
      </w:pPr>
    </w:p>
    <w:p w14:paraId="447AE0B0" w14:textId="313A8071" w:rsidR="00AD7B5F" w:rsidRPr="00DA50CE" w:rsidRDefault="00AD7B5F" w:rsidP="00A73339">
      <w:pPr>
        <w:rPr>
          <w:rFonts w:ascii="Arial" w:hAnsi="Arial" w:cs="Arial"/>
          <w:sz w:val="24"/>
          <w:szCs w:val="24"/>
        </w:rPr>
      </w:pPr>
      <w:r w:rsidRPr="00DA50CE">
        <w:rPr>
          <w:rFonts w:ascii="Arial" w:hAnsi="Arial" w:cs="Arial"/>
          <w:sz w:val="24"/>
          <w:szCs w:val="24"/>
        </w:rPr>
        <w:t>LB – acknowledge</w:t>
      </w:r>
      <w:r w:rsidR="00640784" w:rsidRPr="00DA50CE">
        <w:rPr>
          <w:rFonts w:ascii="Arial" w:hAnsi="Arial" w:cs="Arial"/>
          <w:sz w:val="24"/>
          <w:szCs w:val="24"/>
        </w:rPr>
        <w:t>s the</w:t>
      </w:r>
      <w:r w:rsidRPr="00DA50CE">
        <w:rPr>
          <w:rFonts w:ascii="Arial" w:hAnsi="Arial" w:cs="Arial"/>
          <w:sz w:val="24"/>
          <w:szCs w:val="24"/>
        </w:rPr>
        <w:t xml:space="preserve"> </w:t>
      </w:r>
      <w:r w:rsidR="00640784" w:rsidRPr="00DA50CE">
        <w:rPr>
          <w:rFonts w:ascii="Arial" w:hAnsi="Arial" w:cs="Arial"/>
          <w:sz w:val="24"/>
          <w:szCs w:val="24"/>
        </w:rPr>
        <w:t>frustration</w:t>
      </w:r>
      <w:r w:rsidRPr="00DA50CE">
        <w:rPr>
          <w:rFonts w:ascii="Arial" w:hAnsi="Arial" w:cs="Arial"/>
          <w:sz w:val="24"/>
          <w:szCs w:val="24"/>
        </w:rPr>
        <w:t xml:space="preserve"> and upstream blockers </w:t>
      </w:r>
      <w:r w:rsidR="00640784" w:rsidRPr="00DA50CE">
        <w:rPr>
          <w:rFonts w:ascii="Arial" w:hAnsi="Arial" w:cs="Arial"/>
          <w:sz w:val="24"/>
          <w:szCs w:val="24"/>
        </w:rPr>
        <w:t xml:space="preserve">noted and noted that the </w:t>
      </w:r>
      <w:r w:rsidR="007E797E">
        <w:rPr>
          <w:rFonts w:ascii="Arial" w:hAnsi="Arial" w:cs="Arial"/>
          <w:sz w:val="24"/>
          <w:szCs w:val="24"/>
        </w:rPr>
        <w:t>Covi</w:t>
      </w:r>
      <w:r w:rsidR="007E797E" w:rsidRPr="00DA50CE">
        <w:rPr>
          <w:rFonts w:ascii="Arial" w:hAnsi="Arial" w:cs="Arial"/>
          <w:sz w:val="24"/>
          <w:szCs w:val="24"/>
        </w:rPr>
        <w:t>d</w:t>
      </w:r>
      <w:r w:rsidR="00640784" w:rsidRPr="00DA50CE">
        <w:rPr>
          <w:rFonts w:ascii="Arial" w:hAnsi="Arial" w:cs="Arial"/>
          <w:sz w:val="24"/>
          <w:szCs w:val="24"/>
        </w:rPr>
        <w:t xml:space="preserve"> report on DRD demonstrates the potential for</w:t>
      </w:r>
      <w:r w:rsidRPr="00DA50CE">
        <w:rPr>
          <w:rFonts w:ascii="Arial" w:hAnsi="Arial" w:cs="Arial"/>
          <w:sz w:val="24"/>
          <w:szCs w:val="24"/>
        </w:rPr>
        <w:t xml:space="preserve"> </w:t>
      </w:r>
      <w:r w:rsidR="00640784" w:rsidRPr="00DA50CE">
        <w:rPr>
          <w:rFonts w:ascii="Arial" w:hAnsi="Arial" w:cs="Arial"/>
          <w:sz w:val="24"/>
          <w:szCs w:val="24"/>
        </w:rPr>
        <w:t>greater</w:t>
      </w:r>
      <w:r w:rsidRPr="00DA50CE">
        <w:rPr>
          <w:rFonts w:ascii="Arial" w:hAnsi="Arial" w:cs="Arial"/>
          <w:sz w:val="24"/>
          <w:szCs w:val="24"/>
        </w:rPr>
        <w:t xml:space="preserve"> </w:t>
      </w:r>
      <w:r w:rsidR="00640784" w:rsidRPr="00DA50CE">
        <w:rPr>
          <w:rFonts w:ascii="Arial" w:hAnsi="Arial" w:cs="Arial"/>
          <w:sz w:val="24"/>
          <w:szCs w:val="24"/>
        </w:rPr>
        <w:t>alignment on data.</w:t>
      </w:r>
      <w:r w:rsidRPr="00DA50CE">
        <w:rPr>
          <w:rFonts w:ascii="Arial" w:hAnsi="Arial" w:cs="Arial"/>
          <w:sz w:val="24"/>
          <w:szCs w:val="24"/>
        </w:rPr>
        <w:t xml:space="preserve"> </w:t>
      </w:r>
      <w:r w:rsidR="00640784" w:rsidRPr="00DA50CE">
        <w:rPr>
          <w:rFonts w:ascii="Arial" w:hAnsi="Arial" w:cs="Arial"/>
          <w:sz w:val="24"/>
          <w:szCs w:val="24"/>
        </w:rPr>
        <w:t xml:space="preserve"> There is potential for the quarterly dashboard to link from Poli</w:t>
      </w:r>
      <w:r w:rsidRPr="00DA50CE">
        <w:rPr>
          <w:rFonts w:ascii="Arial" w:hAnsi="Arial" w:cs="Arial"/>
          <w:sz w:val="24"/>
          <w:szCs w:val="24"/>
        </w:rPr>
        <w:t>ce Scot</w:t>
      </w:r>
      <w:r w:rsidR="00640784" w:rsidRPr="00DA50CE">
        <w:rPr>
          <w:rFonts w:ascii="Arial" w:hAnsi="Arial" w:cs="Arial"/>
          <w:sz w:val="24"/>
          <w:szCs w:val="24"/>
        </w:rPr>
        <w:t>land data,</w:t>
      </w:r>
      <w:r w:rsidRPr="00DA50CE">
        <w:rPr>
          <w:rFonts w:ascii="Arial" w:hAnsi="Arial" w:cs="Arial"/>
          <w:sz w:val="24"/>
          <w:szCs w:val="24"/>
        </w:rPr>
        <w:t xml:space="preserve"> as guide</w:t>
      </w:r>
      <w:r w:rsidR="00640784" w:rsidRPr="00DA50CE">
        <w:rPr>
          <w:rFonts w:ascii="Arial" w:hAnsi="Arial" w:cs="Arial"/>
          <w:sz w:val="24"/>
          <w:szCs w:val="24"/>
        </w:rPr>
        <w:t>/estimation</w:t>
      </w:r>
      <w:r w:rsidRPr="00DA50CE">
        <w:rPr>
          <w:rFonts w:ascii="Arial" w:hAnsi="Arial" w:cs="Arial"/>
          <w:sz w:val="24"/>
          <w:szCs w:val="24"/>
        </w:rPr>
        <w:t xml:space="preserve"> for where </w:t>
      </w:r>
      <w:r w:rsidR="00640784" w:rsidRPr="00DA50CE">
        <w:rPr>
          <w:rFonts w:ascii="Arial" w:hAnsi="Arial" w:cs="Arial"/>
          <w:sz w:val="24"/>
          <w:szCs w:val="24"/>
        </w:rPr>
        <w:t>of figures/projections against NRS. The p</w:t>
      </w:r>
      <w:r w:rsidRPr="00DA50CE">
        <w:rPr>
          <w:rFonts w:ascii="Arial" w:hAnsi="Arial" w:cs="Arial"/>
          <w:sz w:val="24"/>
          <w:szCs w:val="24"/>
        </w:rPr>
        <w:t>rocesses for confirmation are fixed.</w:t>
      </w:r>
    </w:p>
    <w:p w14:paraId="20898A50" w14:textId="664B99C8" w:rsidR="00AD7B5F" w:rsidRDefault="00640784" w:rsidP="00A73339">
      <w:pPr>
        <w:rPr>
          <w:rFonts w:ascii="Arial" w:hAnsi="Arial" w:cs="Arial"/>
          <w:sz w:val="24"/>
          <w:szCs w:val="24"/>
        </w:rPr>
      </w:pPr>
      <w:r w:rsidRPr="00DA50CE">
        <w:rPr>
          <w:rFonts w:ascii="Arial" w:hAnsi="Arial" w:cs="Arial"/>
          <w:sz w:val="24"/>
          <w:szCs w:val="24"/>
        </w:rPr>
        <w:t xml:space="preserve">The National DRD database </w:t>
      </w:r>
      <w:r w:rsidR="007E797E" w:rsidRPr="00DA50CE">
        <w:rPr>
          <w:rFonts w:ascii="Arial" w:hAnsi="Arial" w:cs="Arial"/>
          <w:sz w:val="24"/>
          <w:szCs w:val="24"/>
        </w:rPr>
        <w:t>short life</w:t>
      </w:r>
      <w:r w:rsidR="00AD7B5F" w:rsidRPr="00DA50CE">
        <w:rPr>
          <w:rFonts w:ascii="Arial" w:hAnsi="Arial" w:cs="Arial"/>
          <w:sz w:val="24"/>
          <w:szCs w:val="24"/>
        </w:rPr>
        <w:t xml:space="preserve"> working gr</w:t>
      </w:r>
      <w:r w:rsidRPr="00DA50CE">
        <w:rPr>
          <w:rFonts w:ascii="Arial" w:hAnsi="Arial" w:cs="Arial"/>
          <w:sz w:val="24"/>
          <w:szCs w:val="24"/>
        </w:rPr>
        <w:t>oup is actively</w:t>
      </w:r>
      <w:r w:rsidR="00AD7B5F" w:rsidRPr="00DA50CE">
        <w:rPr>
          <w:rFonts w:ascii="Arial" w:hAnsi="Arial" w:cs="Arial"/>
          <w:sz w:val="24"/>
          <w:szCs w:val="24"/>
        </w:rPr>
        <w:t xml:space="preserve"> consider</w:t>
      </w:r>
      <w:r w:rsidRPr="00DA50CE">
        <w:rPr>
          <w:rFonts w:ascii="Arial" w:hAnsi="Arial" w:cs="Arial"/>
          <w:sz w:val="24"/>
          <w:szCs w:val="24"/>
        </w:rPr>
        <w:t xml:space="preserve">ing innovation, </w:t>
      </w:r>
      <w:r w:rsidR="00AD7B5F" w:rsidRPr="00DA50CE">
        <w:rPr>
          <w:rFonts w:ascii="Arial" w:hAnsi="Arial" w:cs="Arial"/>
          <w:sz w:val="24"/>
          <w:szCs w:val="24"/>
        </w:rPr>
        <w:t xml:space="preserve">closer relationships and </w:t>
      </w:r>
      <w:r w:rsidRPr="00DA50CE">
        <w:rPr>
          <w:rFonts w:ascii="Arial" w:hAnsi="Arial" w:cs="Arial"/>
          <w:sz w:val="24"/>
          <w:szCs w:val="24"/>
        </w:rPr>
        <w:t xml:space="preserve">the </w:t>
      </w:r>
      <w:r w:rsidR="00AD7B5F" w:rsidRPr="00DA50CE">
        <w:rPr>
          <w:rFonts w:ascii="Arial" w:hAnsi="Arial" w:cs="Arial"/>
          <w:sz w:val="24"/>
          <w:szCs w:val="24"/>
        </w:rPr>
        <w:t xml:space="preserve">potential for </w:t>
      </w:r>
      <w:r w:rsidRPr="00DA50CE">
        <w:rPr>
          <w:rFonts w:ascii="Arial" w:hAnsi="Arial" w:cs="Arial"/>
          <w:sz w:val="24"/>
          <w:szCs w:val="24"/>
        </w:rPr>
        <w:t xml:space="preserve">a national co-ordinator. The group are </w:t>
      </w:r>
      <w:r w:rsidR="00AD7B5F" w:rsidRPr="00DA50CE">
        <w:rPr>
          <w:rFonts w:ascii="Arial" w:hAnsi="Arial" w:cs="Arial"/>
          <w:sz w:val="24"/>
          <w:szCs w:val="24"/>
        </w:rPr>
        <w:t xml:space="preserve">3 of 4 </w:t>
      </w:r>
      <w:r w:rsidR="00A73339" w:rsidRPr="00DA50CE">
        <w:rPr>
          <w:rFonts w:ascii="Arial" w:hAnsi="Arial" w:cs="Arial"/>
          <w:sz w:val="24"/>
          <w:szCs w:val="24"/>
        </w:rPr>
        <w:t xml:space="preserve">planned </w:t>
      </w:r>
      <w:r w:rsidR="007E797E" w:rsidRPr="00DA50CE">
        <w:rPr>
          <w:rFonts w:ascii="Arial" w:hAnsi="Arial" w:cs="Arial"/>
          <w:sz w:val="24"/>
          <w:szCs w:val="24"/>
        </w:rPr>
        <w:t>meetings now</w:t>
      </w:r>
      <w:r w:rsidR="00A73339" w:rsidRPr="00DA50CE">
        <w:rPr>
          <w:rFonts w:ascii="Arial" w:hAnsi="Arial" w:cs="Arial"/>
          <w:sz w:val="24"/>
          <w:szCs w:val="24"/>
        </w:rPr>
        <w:t xml:space="preserve"> underway </w:t>
      </w:r>
      <w:r w:rsidRPr="00DA50CE">
        <w:rPr>
          <w:rFonts w:ascii="Arial" w:hAnsi="Arial" w:cs="Arial"/>
          <w:sz w:val="24"/>
          <w:szCs w:val="24"/>
        </w:rPr>
        <w:t>with shared principles agreed to date and recommendations to follow.</w:t>
      </w:r>
    </w:p>
    <w:p w14:paraId="2C0B553F" w14:textId="77777777" w:rsidR="007E797E" w:rsidRPr="00DA50CE" w:rsidRDefault="007E797E" w:rsidP="00A73339">
      <w:pPr>
        <w:rPr>
          <w:rFonts w:ascii="Arial" w:hAnsi="Arial" w:cs="Arial"/>
          <w:sz w:val="24"/>
          <w:szCs w:val="24"/>
        </w:rPr>
      </w:pPr>
    </w:p>
    <w:p w14:paraId="578BEE69" w14:textId="24592212" w:rsidR="00AD7B5F" w:rsidRPr="00DA50CE" w:rsidRDefault="00A73339" w:rsidP="00A73339">
      <w:pPr>
        <w:rPr>
          <w:rFonts w:ascii="Arial" w:hAnsi="Arial" w:cs="Arial"/>
          <w:sz w:val="24"/>
          <w:szCs w:val="24"/>
        </w:rPr>
      </w:pPr>
      <w:r w:rsidRPr="00DA50CE">
        <w:rPr>
          <w:rFonts w:ascii="Arial" w:hAnsi="Arial" w:cs="Arial"/>
          <w:sz w:val="24"/>
          <w:szCs w:val="24"/>
        </w:rPr>
        <w:lastRenderedPageBreak/>
        <w:t xml:space="preserve">LS – </w:t>
      </w:r>
      <w:r w:rsidR="007E797E" w:rsidRPr="00DA50CE">
        <w:rPr>
          <w:rFonts w:ascii="Arial" w:hAnsi="Arial" w:cs="Arial"/>
          <w:sz w:val="24"/>
          <w:szCs w:val="24"/>
        </w:rPr>
        <w:t>Highlights</w:t>
      </w:r>
      <w:r w:rsidR="007E797E">
        <w:rPr>
          <w:rFonts w:ascii="Arial" w:hAnsi="Arial" w:cs="Arial"/>
          <w:sz w:val="24"/>
          <w:szCs w:val="24"/>
        </w:rPr>
        <w:t xml:space="preserve"> the</w:t>
      </w:r>
      <w:r w:rsidRPr="00DA50CE">
        <w:rPr>
          <w:rFonts w:ascii="Arial" w:hAnsi="Arial" w:cs="Arial"/>
          <w:sz w:val="24"/>
          <w:szCs w:val="24"/>
        </w:rPr>
        <w:t xml:space="preserve"> potential harm arising from media interest</w:t>
      </w:r>
      <w:r w:rsidR="00AD7B5F" w:rsidRPr="00DA50CE">
        <w:rPr>
          <w:rFonts w:ascii="Arial" w:hAnsi="Arial" w:cs="Arial"/>
          <w:sz w:val="24"/>
          <w:szCs w:val="24"/>
        </w:rPr>
        <w:t xml:space="preserve"> </w:t>
      </w:r>
      <w:r w:rsidRPr="00DA50CE">
        <w:rPr>
          <w:rFonts w:ascii="Arial" w:hAnsi="Arial" w:cs="Arial"/>
          <w:sz w:val="24"/>
          <w:szCs w:val="24"/>
        </w:rPr>
        <w:t xml:space="preserve">which must be </w:t>
      </w:r>
      <w:r w:rsidR="00AD7B5F" w:rsidRPr="00DA50CE">
        <w:rPr>
          <w:rFonts w:ascii="Arial" w:hAnsi="Arial" w:cs="Arial"/>
          <w:sz w:val="24"/>
          <w:szCs w:val="24"/>
        </w:rPr>
        <w:t>note</w:t>
      </w:r>
      <w:r w:rsidRPr="00DA50CE">
        <w:rPr>
          <w:rFonts w:ascii="Arial" w:hAnsi="Arial" w:cs="Arial"/>
          <w:sz w:val="24"/>
          <w:szCs w:val="24"/>
        </w:rPr>
        <w:t>d</w:t>
      </w:r>
      <w:r w:rsidR="00AD7B5F" w:rsidRPr="00DA50CE">
        <w:rPr>
          <w:rFonts w:ascii="Arial" w:hAnsi="Arial" w:cs="Arial"/>
          <w:sz w:val="24"/>
          <w:szCs w:val="24"/>
        </w:rPr>
        <w:t xml:space="preserve"> </w:t>
      </w:r>
      <w:r w:rsidRPr="00DA50CE">
        <w:rPr>
          <w:rFonts w:ascii="Arial" w:hAnsi="Arial" w:cs="Arial"/>
          <w:sz w:val="24"/>
          <w:szCs w:val="24"/>
        </w:rPr>
        <w:t xml:space="preserve">and mitigated if </w:t>
      </w:r>
      <w:r w:rsidR="00AD7B5F" w:rsidRPr="00DA50CE">
        <w:rPr>
          <w:rFonts w:ascii="Arial" w:hAnsi="Arial" w:cs="Arial"/>
          <w:sz w:val="24"/>
          <w:szCs w:val="24"/>
        </w:rPr>
        <w:t>lo</w:t>
      </w:r>
      <w:r w:rsidRPr="00DA50CE">
        <w:rPr>
          <w:rFonts w:ascii="Arial" w:hAnsi="Arial" w:cs="Arial"/>
          <w:sz w:val="24"/>
          <w:szCs w:val="24"/>
        </w:rPr>
        <w:t>cal level data is to be made available.</w:t>
      </w:r>
    </w:p>
    <w:p w14:paraId="0329ACA2" w14:textId="77777777" w:rsidR="00AD7B5F" w:rsidRPr="00DA50CE" w:rsidRDefault="00AD7B5F" w:rsidP="00A73339">
      <w:pPr>
        <w:pStyle w:val="ListParagraph"/>
        <w:rPr>
          <w:rFonts w:ascii="Arial" w:hAnsi="Arial" w:cs="Arial"/>
          <w:sz w:val="24"/>
          <w:szCs w:val="24"/>
        </w:rPr>
      </w:pPr>
    </w:p>
    <w:p w14:paraId="79AA2F57" w14:textId="1F91526E" w:rsidR="00AD7B5F" w:rsidRPr="00DA50CE" w:rsidRDefault="00A73339" w:rsidP="00A73339">
      <w:pPr>
        <w:rPr>
          <w:rFonts w:ascii="Arial" w:hAnsi="Arial" w:cs="Arial"/>
          <w:sz w:val="24"/>
          <w:szCs w:val="24"/>
        </w:rPr>
      </w:pPr>
      <w:r w:rsidRPr="00DA50CE">
        <w:rPr>
          <w:rFonts w:ascii="Arial" w:hAnsi="Arial" w:cs="Arial"/>
          <w:sz w:val="24"/>
          <w:szCs w:val="24"/>
        </w:rPr>
        <w:t>TS summarised discussion noting that the group are</w:t>
      </w:r>
      <w:r w:rsidR="00AD7B5F" w:rsidRPr="00DA50CE">
        <w:rPr>
          <w:rFonts w:ascii="Arial" w:hAnsi="Arial" w:cs="Arial"/>
          <w:sz w:val="24"/>
          <w:szCs w:val="24"/>
        </w:rPr>
        <w:t xml:space="preserve"> very </w:t>
      </w:r>
      <w:r w:rsidRPr="00DA50CE">
        <w:rPr>
          <w:rFonts w:ascii="Arial" w:hAnsi="Arial" w:cs="Arial"/>
          <w:sz w:val="24"/>
          <w:szCs w:val="24"/>
        </w:rPr>
        <w:t>supportive</w:t>
      </w:r>
      <w:r w:rsidR="00AD7B5F" w:rsidRPr="00DA50CE">
        <w:rPr>
          <w:rFonts w:ascii="Arial" w:hAnsi="Arial" w:cs="Arial"/>
          <w:sz w:val="24"/>
          <w:szCs w:val="24"/>
        </w:rPr>
        <w:t xml:space="preserve"> of </w:t>
      </w:r>
      <w:r w:rsidR="007E797E" w:rsidRPr="00DA50CE">
        <w:rPr>
          <w:rFonts w:ascii="Arial" w:hAnsi="Arial" w:cs="Arial"/>
          <w:sz w:val="24"/>
          <w:szCs w:val="24"/>
        </w:rPr>
        <w:t>timelier</w:t>
      </w:r>
      <w:r w:rsidR="00AD7B5F" w:rsidRPr="00DA50CE">
        <w:rPr>
          <w:rFonts w:ascii="Arial" w:hAnsi="Arial" w:cs="Arial"/>
          <w:sz w:val="24"/>
          <w:szCs w:val="24"/>
        </w:rPr>
        <w:t xml:space="preserve"> reporting, albeit aware of the </w:t>
      </w:r>
      <w:r w:rsidRPr="00DA50CE">
        <w:rPr>
          <w:rFonts w:ascii="Arial" w:hAnsi="Arial" w:cs="Arial"/>
          <w:sz w:val="24"/>
          <w:szCs w:val="24"/>
        </w:rPr>
        <w:t>need for clarity of messaging relating to</w:t>
      </w:r>
      <w:r w:rsidR="00AD7B5F" w:rsidRPr="00DA50CE">
        <w:rPr>
          <w:rFonts w:ascii="Arial" w:hAnsi="Arial" w:cs="Arial"/>
          <w:sz w:val="24"/>
          <w:szCs w:val="24"/>
        </w:rPr>
        <w:t xml:space="preserve"> the potential for </w:t>
      </w:r>
      <w:r w:rsidRPr="00DA50CE">
        <w:rPr>
          <w:rFonts w:ascii="Arial" w:hAnsi="Arial" w:cs="Arial"/>
          <w:sz w:val="24"/>
          <w:szCs w:val="24"/>
        </w:rPr>
        <w:t xml:space="preserve">harm, with a proactive approach required for </w:t>
      </w:r>
      <w:r w:rsidR="00AD7B5F" w:rsidRPr="00DA50CE">
        <w:rPr>
          <w:rFonts w:ascii="Arial" w:hAnsi="Arial" w:cs="Arial"/>
          <w:sz w:val="24"/>
          <w:szCs w:val="24"/>
        </w:rPr>
        <w:t>how to mitigate this</w:t>
      </w:r>
      <w:r w:rsidRPr="00DA50CE">
        <w:rPr>
          <w:rFonts w:ascii="Arial" w:hAnsi="Arial" w:cs="Arial"/>
          <w:sz w:val="24"/>
          <w:szCs w:val="24"/>
        </w:rPr>
        <w:t>,</w:t>
      </w:r>
      <w:r w:rsidR="00AD7B5F" w:rsidRPr="00DA50CE">
        <w:rPr>
          <w:rFonts w:ascii="Arial" w:hAnsi="Arial" w:cs="Arial"/>
          <w:sz w:val="24"/>
          <w:szCs w:val="24"/>
        </w:rPr>
        <w:t xml:space="preserve"> </w:t>
      </w:r>
      <w:r w:rsidRPr="00DA50CE">
        <w:rPr>
          <w:rFonts w:ascii="Arial" w:hAnsi="Arial" w:cs="Arial"/>
          <w:sz w:val="24"/>
          <w:szCs w:val="24"/>
        </w:rPr>
        <w:t>balanced by the</w:t>
      </w:r>
      <w:r w:rsidR="00AD7B5F" w:rsidRPr="00DA50CE">
        <w:rPr>
          <w:rFonts w:ascii="Arial" w:hAnsi="Arial" w:cs="Arial"/>
          <w:sz w:val="24"/>
          <w:szCs w:val="24"/>
        </w:rPr>
        <w:t xml:space="preserve"> need for local information that hasn’t </w:t>
      </w:r>
      <w:r w:rsidRPr="00DA50CE">
        <w:rPr>
          <w:rFonts w:ascii="Arial" w:hAnsi="Arial" w:cs="Arial"/>
          <w:sz w:val="24"/>
          <w:szCs w:val="24"/>
        </w:rPr>
        <w:t>previously been published.</w:t>
      </w:r>
    </w:p>
    <w:p w14:paraId="60FE99C4" w14:textId="1F3A160F" w:rsidR="5CE78916" w:rsidRPr="00DA50CE" w:rsidRDefault="5CE78916" w:rsidP="5CE78916">
      <w:pPr>
        <w:rPr>
          <w:rFonts w:ascii="Arial" w:hAnsi="Arial" w:cs="Arial"/>
          <w:sz w:val="24"/>
          <w:szCs w:val="24"/>
        </w:rPr>
      </w:pPr>
    </w:p>
    <w:p w14:paraId="00A2AFD7" w14:textId="43FD3025" w:rsidR="4F395862" w:rsidRPr="007E797E" w:rsidRDefault="00934C76" w:rsidP="00934C76">
      <w:pPr>
        <w:pStyle w:val="ListParagraph"/>
        <w:numPr>
          <w:ilvl w:val="0"/>
          <w:numId w:val="7"/>
        </w:numPr>
        <w:rPr>
          <w:rFonts w:ascii="Arial" w:eastAsia="Arial" w:hAnsi="Arial" w:cs="Arial"/>
          <w:b/>
          <w:color w:val="000000" w:themeColor="text1"/>
          <w:sz w:val="24"/>
          <w:szCs w:val="24"/>
        </w:rPr>
      </w:pPr>
      <w:r w:rsidRPr="007E797E">
        <w:rPr>
          <w:rFonts w:ascii="Arial" w:eastAsia="Arial" w:hAnsi="Arial" w:cs="Arial"/>
          <w:b/>
          <w:bCs/>
          <w:iCs/>
          <w:color w:val="000000" w:themeColor="text1"/>
          <w:sz w:val="24"/>
          <w:szCs w:val="24"/>
        </w:rPr>
        <w:t>COVID-19 I</w:t>
      </w:r>
      <w:r w:rsidR="4F395862" w:rsidRPr="007E797E">
        <w:rPr>
          <w:rFonts w:ascii="Arial" w:eastAsia="Arial" w:hAnsi="Arial" w:cs="Arial"/>
          <w:b/>
          <w:bCs/>
          <w:iCs/>
          <w:color w:val="000000" w:themeColor="text1"/>
          <w:sz w:val="24"/>
          <w:szCs w:val="24"/>
        </w:rPr>
        <w:t>mpact</w:t>
      </w:r>
      <w:r w:rsidRPr="007E797E">
        <w:rPr>
          <w:rFonts w:ascii="Arial" w:eastAsia="Arial" w:hAnsi="Arial" w:cs="Arial"/>
          <w:b/>
          <w:iCs/>
          <w:color w:val="000000" w:themeColor="text1"/>
          <w:sz w:val="24"/>
          <w:szCs w:val="24"/>
        </w:rPr>
        <w:t xml:space="preserve"> </w:t>
      </w:r>
      <w:r w:rsidR="00DA50CE" w:rsidRPr="007E797E">
        <w:rPr>
          <w:rFonts w:ascii="Arial" w:eastAsia="Arial" w:hAnsi="Arial" w:cs="Arial"/>
          <w:b/>
          <w:iCs/>
          <w:color w:val="000000" w:themeColor="text1"/>
          <w:sz w:val="24"/>
          <w:szCs w:val="24"/>
        </w:rPr>
        <w:t>– workforce and recovery</w:t>
      </w:r>
    </w:p>
    <w:p w14:paraId="68A3A846" w14:textId="395BB031" w:rsidR="4F395862" w:rsidRPr="007E797E" w:rsidRDefault="4F395862" w:rsidP="5CE78916">
      <w:pPr>
        <w:rPr>
          <w:rFonts w:ascii="Arial" w:eastAsia="Arial" w:hAnsi="Arial" w:cs="Arial"/>
          <w:iCs/>
          <w:color w:val="000000" w:themeColor="text1"/>
          <w:sz w:val="24"/>
          <w:szCs w:val="24"/>
        </w:rPr>
      </w:pPr>
      <w:r w:rsidRPr="007E797E">
        <w:rPr>
          <w:rFonts w:ascii="Arial" w:eastAsia="Arial" w:hAnsi="Arial" w:cs="Arial"/>
          <w:iCs/>
          <w:color w:val="000000" w:themeColor="text1"/>
          <w:sz w:val="24"/>
          <w:szCs w:val="24"/>
        </w:rPr>
        <w:t xml:space="preserve">TS- </w:t>
      </w:r>
      <w:r w:rsidR="007E797E" w:rsidRPr="007E797E">
        <w:rPr>
          <w:rFonts w:ascii="Arial" w:eastAsia="Arial" w:hAnsi="Arial" w:cs="Arial"/>
          <w:iCs/>
          <w:color w:val="000000" w:themeColor="text1"/>
          <w:sz w:val="24"/>
          <w:szCs w:val="24"/>
        </w:rPr>
        <w:t>Summarises</w:t>
      </w:r>
      <w:r w:rsidR="00934C76" w:rsidRPr="007E797E">
        <w:rPr>
          <w:rFonts w:ascii="Arial" w:eastAsia="Arial" w:hAnsi="Arial" w:cs="Arial"/>
          <w:iCs/>
          <w:color w:val="000000" w:themeColor="text1"/>
          <w:sz w:val="24"/>
          <w:szCs w:val="24"/>
        </w:rPr>
        <w:t xml:space="preserve"> the situation to be that</w:t>
      </w:r>
      <w:r w:rsidRPr="007E797E">
        <w:rPr>
          <w:rFonts w:ascii="Arial" w:eastAsia="Arial" w:hAnsi="Arial" w:cs="Arial"/>
          <w:iCs/>
          <w:color w:val="000000" w:themeColor="text1"/>
          <w:sz w:val="24"/>
          <w:szCs w:val="24"/>
        </w:rPr>
        <w:t xml:space="preserve"> the pandemic </w:t>
      </w:r>
      <w:r w:rsidR="00934C76" w:rsidRPr="007E797E">
        <w:rPr>
          <w:rFonts w:ascii="Arial" w:eastAsia="Arial" w:hAnsi="Arial" w:cs="Arial"/>
          <w:iCs/>
          <w:color w:val="000000" w:themeColor="text1"/>
          <w:sz w:val="24"/>
          <w:szCs w:val="24"/>
        </w:rPr>
        <w:t>continues to place pressures on the sector</w:t>
      </w:r>
      <w:r w:rsidRPr="007E797E">
        <w:rPr>
          <w:rFonts w:ascii="Arial" w:eastAsia="Arial" w:hAnsi="Arial" w:cs="Arial"/>
          <w:iCs/>
          <w:color w:val="000000" w:themeColor="text1"/>
          <w:sz w:val="24"/>
          <w:szCs w:val="24"/>
        </w:rPr>
        <w:t xml:space="preserve"> and wider community. </w:t>
      </w:r>
      <w:r w:rsidR="00934C76" w:rsidRPr="007E797E">
        <w:rPr>
          <w:rFonts w:ascii="Arial" w:eastAsia="Arial" w:hAnsi="Arial" w:cs="Arial"/>
          <w:iCs/>
          <w:color w:val="000000" w:themeColor="text1"/>
          <w:sz w:val="24"/>
          <w:szCs w:val="24"/>
        </w:rPr>
        <w:t>Some e</w:t>
      </w:r>
      <w:r w:rsidRPr="007E797E">
        <w:rPr>
          <w:rFonts w:ascii="Arial" w:eastAsia="Arial" w:hAnsi="Arial" w:cs="Arial"/>
          <w:iCs/>
          <w:color w:val="000000" w:themeColor="text1"/>
          <w:sz w:val="24"/>
          <w:szCs w:val="24"/>
        </w:rPr>
        <w:t>lements</w:t>
      </w:r>
      <w:r w:rsidR="00934C76" w:rsidRPr="007E797E">
        <w:rPr>
          <w:rFonts w:ascii="Arial" w:eastAsia="Arial" w:hAnsi="Arial" w:cs="Arial"/>
          <w:iCs/>
          <w:color w:val="000000" w:themeColor="text1"/>
          <w:sz w:val="24"/>
          <w:szCs w:val="24"/>
        </w:rPr>
        <w:t xml:space="preserve"> </w:t>
      </w:r>
      <w:r w:rsidRPr="007E797E">
        <w:rPr>
          <w:rFonts w:ascii="Arial" w:eastAsia="Arial" w:hAnsi="Arial" w:cs="Arial"/>
          <w:iCs/>
          <w:color w:val="000000" w:themeColor="text1"/>
          <w:sz w:val="24"/>
          <w:szCs w:val="24"/>
        </w:rPr>
        <w:t>of the service</w:t>
      </w:r>
      <w:r w:rsidR="00934C76" w:rsidRPr="007E797E">
        <w:rPr>
          <w:rFonts w:ascii="Arial" w:eastAsia="Arial" w:hAnsi="Arial" w:cs="Arial"/>
          <w:iCs/>
          <w:color w:val="000000" w:themeColor="text1"/>
          <w:sz w:val="24"/>
          <w:szCs w:val="24"/>
        </w:rPr>
        <w:t xml:space="preserve"> were </w:t>
      </w:r>
      <w:r w:rsidRPr="007E797E">
        <w:rPr>
          <w:rFonts w:ascii="Arial" w:eastAsia="Arial" w:hAnsi="Arial" w:cs="Arial"/>
          <w:iCs/>
          <w:color w:val="000000" w:themeColor="text1"/>
          <w:sz w:val="24"/>
          <w:szCs w:val="24"/>
        </w:rPr>
        <w:t>retained</w:t>
      </w:r>
      <w:r w:rsidR="00934C76" w:rsidRPr="007E797E">
        <w:rPr>
          <w:rFonts w:ascii="Arial" w:eastAsia="Arial" w:hAnsi="Arial" w:cs="Arial"/>
          <w:iCs/>
          <w:color w:val="000000" w:themeColor="text1"/>
          <w:sz w:val="24"/>
          <w:szCs w:val="24"/>
        </w:rPr>
        <w:t xml:space="preserve"> and continue, those element</w:t>
      </w:r>
      <w:r w:rsidRPr="007E797E">
        <w:rPr>
          <w:rFonts w:ascii="Arial" w:eastAsia="Arial" w:hAnsi="Arial" w:cs="Arial"/>
          <w:iCs/>
          <w:color w:val="000000" w:themeColor="text1"/>
          <w:sz w:val="24"/>
          <w:szCs w:val="24"/>
        </w:rPr>
        <w:t xml:space="preserve"> within</w:t>
      </w:r>
      <w:r w:rsidR="00934C76" w:rsidRPr="007E797E">
        <w:rPr>
          <w:rFonts w:ascii="Arial" w:eastAsia="Arial" w:hAnsi="Arial" w:cs="Arial"/>
          <w:iCs/>
          <w:color w:val="000000" w:themeColor="text1"/>
          <w:sz w:val="24"/>
          <w:szCs w:val="24"/>
        </w:rPr>
        <w:t xml:space="preserve"> the</w:t>
      </w:r>
      <w:r w:rsidRPr="007E797E">
        <w:rPr>
          <w:rFonts w:ascii="Arial" w:eastAsia="Arial" w:hAnsi="Arial" w:cs="Arial"/>
          <w:iCs/>
          <w:color w:val="000000" w:themeColor="text1"/>
          <w:sz w:val="24"/>
          <w:szCs w:val="24"/>
        </w:rPr>
        <w:t xml:space="preserve"> PH workforce</w:t>
      </w:r>
      <w:r w:rsidR="00934C76" w:rsidRPr="007E797E">
        <w:rPr>
          <w:rFonts w:ascii="Arial" w:eastAsia="Arial" w:hAnsi="Arial" w:cs="Arial"/>
          <w:iCs/>
          <w:color w:val="000000" w:themeColor="text1"/>
          <w:sz w:val="24"/>
          <w:szCs w:val="24"/>
        </w:rPr>
        <w:t xml:space="preserve"> have some</w:t>
      </w:r>
      <w:r w:rsidRPr="007E797E">
        <w:rPr>
          <w:rFonts w:ascii="Arial" w:eastAsia="Arial" w:hAnsi="Arial" w:cs="Arial"/>
          <w:iCs/>
          <w:color w:val="000000" w:themeColor="text1"/>
          <w:sz w:val="24"/>
          <w:szCs w:val="24"/>
        </w:rPr>
        <w:t xml:space="preserve"> scope for </w:t>
      </w:r>
      <w:r w:rsidR="00934C76" w:rsidRPr="007E797E">
        <w:rPr>
          <w:rFonts w:ascii="Arial" w:eastAsia="Arial" w:hAnsi="Arial" w:cs="Arial"/>
          <w:iCs/>
          <w:color w:val="000000" w:themeColor="text1"/>
          <w:sz w:val="24"/>
          <w:szCs w:val="24"/>
        </w:rPr>
        <w:t>recovery</w:t>
      </w:r>
      <w:r w:rsidRPr="007E797E">
        <w:rPr>
          <w:rFonts w:ascii="Arial" w:eastAsia="Arial" w:hAnsi="Arial" w:cs="Arial"/>
          <w:iCs/>
          <w:color w:val="000000" w:themeColor="text1"/>
          <w:sz w:val="24"/>
          <w:szCs w:val="24"/>
        </w:rPr>
        <w:t xml:space="preserve">. </w:t>
      </w:r>
      <w:r w:rsidR="00934C76" w:rsidRPr="007E797E">
        <w:rPr>
          <w:rFonts w:ascii="Arial" w:eastAsia="Arial" w:hAnsi="Arial" w:cs="Arial"/>
          <w:iCs/>
          <w:color w:val="000000" w:themeColor="text1"/>
          <w:sz w:val="24"/>
          <w:szCs w:val="24"/>
        </w:rPr>
        <w:t>There is i</w:t>
      </w:r>
      <w:r w:rsidRPr="007E797E">
        <w:rPr>
          <w:rFonts w:ascii="Arial" w:eastAsia="Arial" w:hAnsi="Arial" w:cs="Arial"/>
          <w:iCs/>
          <w:color w:val="000000" w:themeColor="text1"/>
          <w:sz w:val="24"/>
          <w:szCs w:val="24"/>
        </w:rPr>
        <w:t>ncreased demand and focus from S</w:t>
      </w:r>
      <w:r w:rsidR="00934C76" w:rsidRPr="007E797E">
        <w:rPr>
          <w:rFonts w:ascii="Arial" w:eastAsia="Arial" w:hAnsi="Arial" w:cs="Arial"/>
          <w:iCs/>
          <w:color w:val="000000" w:themeColor="text1"/>
          <w:sz w:val="24"/>
          <w:szCs w:val="24"/>
        </w:rPr>
        <w:t xml:space="preserve">cottish </w:t>
      </w:r>
      <w:r w:rsidR="007E797E" w:rsidRPr="007E797E">
        <w:rPr>
          <w:rFonts w:ascii="Arial" w:eastAsia="Arial" w:hAnsi="Arial" w:cs="Arial"/>
          <w:iCs/>
          <w:color w:val="000000" w:themeColor="text1"/>
          <w:sz w:val="24"/>
          <w:szCs w:val="24"/>
        </w:rPr>
        <w:t>Government</w:t>
      </w:r>
      <w:r w:rsidR="00934C76" w:rsidRPr="007E797E">
        <w:rPr>
          <w:rFonts w:ascii="Arial" w:eastAsia="Arial" w:hAnsi="Arial" w:cs="Arial"/>
          <w:iCs/>
          <w:color w:val="000000" w:themeColor="text1"/>
          <w:sz w:val="24"/>
          <w:szCs w:val="24"/>
        </w:rPr>
        <w:t xml:space="preserve"> accompanies with</w:t>
      </w:r>
      <w:r w:rsidRPr="007E797E">
        <w:rPr>
          <w:rFonts w:ascii="Arial" w:eastAsia="Arial" w:hAnsi="Arial" w:cs="Arial"/>
          <w:iCs/>
          <w:color w:val="000000" w:themeColor="text1"/>
          <w:sz w:val="24"/>
          <w:szCs w:val="24"/>
        </w:rPr>
        <w:t xml:space="preserve"> </w:t>
      </w:r>
      <w:r w:rsidR="00934C76" w:rsidRPr="007E797E">
        <w:rPr>
          <w:rFonts w:ascii="Arial" w:eastAsia="Arial" w:hAnsi="Arial" w:cs="Arial"/>
          <w:iCs/>
          <w:color w:val="000000" w:themeColor="text1"/>
          <w:sz w:val="24"/>
          <w:szCs w:val="24"/>
        </w:rPr>
        <w:t>additional</w:t>
      </w:r>
      <w:r w:rsidRPr="007E797E">
        <w:rPr>
          <w:rFonts w:ascii="Arial" w:eastAsia="Arial" w:hAnsi="Arial" w:cs="Arial"/>
          <w:iCs/>
          <w:color w:val="000000" w:themeColor="text1"/>
          <w:sz w:val="24"/>
          <w:szCs w:val="24"/>
        </w:rPr>
        <w:t xml:space="preserve"> investment and commi</w:t>
      </w:r>
      <w:r w:rsidR="22B198FF" w:rsidRPr="007E797E">
        <w:rPr>
          <w:rFonts w:ascii="Arial" w:eastAsia="Arial" w:hAnsi="Arial" w:cs="Arial"/>
          <w:iCs/>
          <w:color w:val="000000" w:themeColor="text1"/>
          <w:sz w:val="24"/>
          <w:szCs w:val="24"/>
        </w:rPr>
        <w:t>tment to preventing DRD</w:t>
      </w:r>
    </w:p>
    <w:p w14:paraId="77D67008" w14:textId="42596E67" w:rsidR="22B198FF" w:rsidRPr="007E797E" w:rsidRDefault="00934C76" w:rsidP="5CE78916">
      <w:pPr>
        <w:rPr>
          <w:rFonts w:ascii="Arial" w:eastAsia="Arial" w:hAnsi="Arial" w:cs="Arial"/>
          <w:iCs/>
          <w:color w:val="000000" w:themeColor="text1"/>
          <w:sz w:val="24"/>
          <w:szCs w:val="24"/>
        </w:rPr>
      </w:pPr>
      <w:r w:rsidRPr="007E797E">
        <w:rPr>
          <w:rFonts w:ascii="Arial" w:eastAsia="Arial" w:hAnsi="Arial" w:cs="Arial"/>
          <w:iCs/>
          <w:color w:val="000000" w:themeColor="text1"/>
          <w:sz w:val="24"/>
          <w:szCs w:val="24"/>
        </w:rPr>
        <w:t>What</w:t>
      </w:r>
      <w:r w:rsidR="22B198FF" w:rsidRPr="007E797E">
        <w:rPr>
          <w:rFonts w:ascii="Arial" w:eastAsia="Arial" w:hAnsi="Arial" w:cs="Arial"/>
          <w:iCs/>
          <w:color w:val="000000" w:themeColor="text1"/>
          <w:sz w:val="24"/>
          <w:szCs w:val="24"/>
        </w:rPr>
        <w:t xml:space="preserve"> impact </w:t>
      </w:r>
      <w:r w:rsidRPr="007E797E">
        <w:rPr>
          <w:rFonts w:ascii="Arial" w:eastAsia="Arial" w:hAnsi="Arial" w:cs="Arial"/>
          <w:iCs/>
          <w:color w:val="000000" w:themeColor="text1"/>
          <w:sz w:val="24"/>
          <w:szCs w:val="24"/>
        </w:rPr>
        <w:t xml:space="preserve">has there been </w:t>
      </w:r>
      <w:r w:rsidR="22B198FF" w:rsidRPr="007E797E">
        <w:rPr>
          <w:rFonts w:ascii="Arial" w:eastAsia="Arial" w:hAnsi="Arial" w:cs="Arial"/>
          <w:iCs/>
          <w:color w:val="000000" w:themeColor="text1"/>
          <w:sz w:val="24"/>
          <w:szCs w:val="24"/>
        </w:rPr>
        <w:t xml:space="preserve">on workforce and </w:t>
      </w:r>
      <w:r w:rsidRPr="007E797E">
        <w:rPr>
          <w:rFonts w:ascii="Arial" w:eastAsia="Arial" w:hAnsi="Arial" w:cs="Arial"/>
          <w:iCs/>
          <w:color w:val="000000" w:themeColor="text1"/>
          <w:sz w:val="24"/>
          <w:szCs w:val="24"/>
        </w:rPr>
        <w:t>resourcing?</w:t>
      </w:r>
    </w:p>
    <w:p w14:paraId="6707E7C4" w14:textId="3D54C78A" w:rsidR="22B198FF" w:rsidRPr="007E797E" w:rsidRDefault="22B198FF" w:rsidP="5CE78916">
      <w:pPr>
        <w:pStyle w:val="ListParagraph"/>
        <w:numPr>
          <w:ilvl w:val="0"/>
          <w:numId w:val="3"/>
        </w:numPr>
        <w:rPr>
          <w:rFonts w:ascii="Arial" w:eastAsiaTheme="minorEastAsia" w:hAnsi="Arial" w:cs="Arial"/>
          <w:iCs/>
          <w:color w:val="000000" w:themeColor="text1"/>
          <w:sz w:val="24"/>
          <w:szCs w:val="24"/>
        </w:rPr>
      </w:pPr>
      <w:r w:rsidRPr="007E797E">
        <w:rPr>
          <w:rFonts w:ascii="Arial" w:eastAsia="Arial" w:hAnsi="Arial" w:cs="Arial"/>
          <w:iCs/>
          <w:color w:val="000000" w:themeColor="text1"/>
          <w:sz w:val="24"/>
          <w:szCs w:val="24"/>
        </w:rPr>
        <w:t>What are PH workforce needs to support high demand in recovery phase (but really just another phase)?</w:t>
      </w:r>
    </w:p>
    <w:p w14:paraId="7B3160A7" w14:textId="6481E93C" w:rsidR="22B198FF" w:rsidRPr="007E797E" w:rsidRDefault="22B198FF" w:rsidP="5CE78916">
      <w:pPr>
        <w:pStyle w:val="ListParagraph"/>
        <w:numPr>
          <w:ilvl w:val="0"/>
          <w:numId w:val="3"/>
        </w:numPr>
        <w:rPr>
          <w:rFonts w:ascii="Arial" w:hAnsi="Arial" w:cs="Arial"/>
          <w:iCs/>
          <w:color w:val="000000" w:themeColor="text1"/>
          <w:sz w:val="24"/>
          <w:szCs w:val="24"/>
        </w:rPr>
      </w:pPr>
      <w:r w:rsidRPr="007E797E">
        <w:rPr>
          <w:rFonts w:ascii="Arial" w:eastAsia="Arial" w:hAnsi="Arial" w:cs="Arial"/>
          <w:iCs/>
          <w:color w:val="000000" w:themeColor="text1"/>
          <w:sz w:val="24"/>
          <w:szCs w:val="24"/>
        </w:rPr>
        <w:t>What are development priorities that have emerged as a result of the pandemic- if we are to take a PH approach, are there particular lessons emerging to be captured (for renewal)?</w:t>
      </w:r>
    </w:p>
    <w:p w14:paraId="6F3F1E8B" w14:textId="64646C89" w:rsidR="22B198FF" w:rsidRPr="007E797E" w:rsidRDefault="22B198FF" w:rsidP="5CE78916">
      <w:pPr>
        <w:pStyle w:val="ListParagraph"/>
        <w:numPr>
          <w:ilvl w:val="0"/>
          <w:numId w:val="3"/>
        </w:numPr>
        <w:rPr>
          <w:rFonts w:ascii="Arial" w:hAnsi="Arial" w:cs="Arial"/>
          <w:iCs/>
          <w:color w:val="000000" w:themeColor="text1"/>
          <w:sz w:val="24"/>
          <w:szCs w:val="24"/>
        </w:rPr>
      </w:pPr>
      <w:r w:rsidRPr="007E797E">
        <w:rPr>
          <w:rFonts w:ascii="Arial" w:eastAsia="Arial" w:hAnsi="Arial" w:cs="Arial"/>
          <w:iCs/>
          <w:color w:val="000000" w:themeColor="text1"/>
          <w:sz w:val="24"/>
          <w:szCs w:val="24"/>
        </w:rPr>
        <w:t>Use of PHDSIG meetings- engaging with SDsPH for workforce incl. ADPs etc?</w:t>
      </w:r>
    </w:p>
    <w:p w14:paraId="279BDE65" w14:textId="35E6B529" w:rsidR="5CE78916" w:rsidRPr="00DA50CE" w:rsidRDefault="5CE78916" w:rsidP="5CE78916">
      <w:pPr>
        <w:rPr>
          <w:rFonts w:ascii="Arial" w:hAnsi="Arial" w:cs="Arial"/>
          <w:sz w:val="24"/>
          <w:szCs w:val="24"/>
        </w:rPr>
      </w:pPr>
    </w:p>
    <w:p w14:paraId="77D1A2E3" w14:textId="7A4C8B82" w:rsidR="436656C4" w:rsidRPr="00DA50CE" w:rsidRDefault="436656C4" w:rsidP="5CE78916">
      <w:pPr>
        <w:rPr>
          <w:rFonts w:ascii="Arial" w:hAnsi="Arial" w:cs="Arial"/>
          <w:sz w:val="24"/>
          <w:szCs w:val="24"/>
        </w:rPr>
      </w:pPr>
      <w:r w:rsidRPr="00DA50CE">
        <w:rPr>
          <w:rFonts w:ascii="Arial" w:hAnsi="Arial" w:cs="Arial"/>
          <w:sz w:val="24"/>
          <w:szCs w:val="24"/>
        </w:rPr>
        <w:t>NHS GG&amp;C maintained capacity and continue</w:t>
      </w:r>
      <w:r w:rsidR="00934C76" w:rsidRPr="00DA50CE">
        <w:rPr>
          <w:rFonts w:ascii="Arial" w:hAnsi="Arial" w:cs="Arial"/>
          <w:sz w:val="24"/>
          <w:szCs w:val="24"/>
        </w:rPr>
        <w:t>s</w:t>
      </w:r>
      <w:r w:rsidRPr="00DA50CE">
        <w:rPr>
          <w:rFonts w:ascii="Arial" w:hAnsi="Arial" w:cs="Arial"/>
          <w:sz w:val="24"/>
          <w:szCs w:val="24"/>
        </w:rPr>
        <w:t xml:space="preserve"> with some strands of work</w:t>
      </w:r>
      <w:r w:rsidR="00934C76" w:rsidRPr="00DA50CE">
        <w:rPr>
          <w:rFonts w:ascii="Arial" w:hAnsi="Arial" w:cs="Arial"/>
          <w:sz w:val="24"/>
          <w:szCs w:val="24"/>
        </w:rPr>
        <w:t xml:space="preserve"> coupled with a m</w:t>
      </w:r>
      <w:r w:rsidRPr="00DA50CE">
        <w:rPr>
          <w:rFonts w:ascii="Arial" w:hAnsi="Arial" w:cs="Arial"/>
          <w:sz w:val="24"/>
          <w:szCs w:val="24"/>
        </w:rPr>
        <w:t>ajor new prog</w:t>
      </w:r>
      <w:r w:rsidR="00934C76" w:rsidRPr="00DA50CE">
        <w:rPr>
          <w:rFonts w:ascii="Arial" w:hAnsi="Arial" w:cs="Arial"/>
          <w:sz w:val="24"/>
          <w:szCs w:val="24"/>
        </w:rPr>
        <w:t>ramme on drugs based stigma on which they are</w:t>
      </w:r>
      <w:r w:rsidRPr="00DA50CE">
        <w:rPr>
          <w:rFonts w:ascii="Arial" w:hAnsi="Arial" w:cs="Arial"/>
          <w:sz w:val="24"/>
          <w:szCs w:val="24"/>
        </w:rPr>
        <w:t xml:space="preserve"> eager to link</w:t>
      </w:r>
      <w:r w:rsidR="00934C76" w:rsidRPr="00DA50CE">
        <w:rPr>
          <w:rFonts w:ascii="Arial" w:hAnsi="Arial" w:cs="Arial"/>
          <w:sz w:val="24"/>
          <w:szCs w:val="24"/>
        </w:rPr>
        <w:t xml:space="preserve"> learning</w:t>
      </w:r>
      <w:r w:rsidR="008671D0" w:rsidRPr="00DA50CE">
        <w:rPr>
          <w:rFonts w:ascii="Arial" w:hAnsi="Arial" w:cs="Arial"/>
          <w:sz w:val="24"/>
          <w:szCs w:val="24"/>
        </w:rPr>
        <w:t>/developments</w:t>
      </w:r>
      <w:r w:rsidRPr="00DA50CE">
        <w:rPr>
          <w:rFonts w:ascii="Arial" w:hAnsi="Arial" w:cs="Arial"/>
          <w:sz w:val="24"/>
          <w:szCs w:val="24"/>
        </w:rPr>
        <w:t xml:space="preserve"> with other boards</w:t>
      </w:r>
      <w:r w:rsidR="00934C76" w:rsidRPr="00DA50CE">
        <w:rPr>
          <w:rFonts w:ascii="Arial" w:hAnsi="Arial" w:cs="Arial"/>
          <w:sz w:val="24"/>
          <w:szCs w:val="24"/>
        </w:rPr>
        <w:t>.</w:t>
      </w:r>
      <w:r w:rsidR="008671D0" w:rsidRPr="00DA50CE">
        <w:rPr>
          <w:rFonts w:ascii="Arial" w:hAnsi="Arial" w:cs="Arial"/>
          <w:sz w:val="24"/>
          <w:szCs w:val="24"/>
        </w:rPr>
        <w:t xml:space="preserve"> The Board are </w:t>
      </w:r>
      <w:r w:rsidRPr="00DA50CE">
        <w:rPr>
          <w:rFonts w:ascii="Arial" w:hAnsi="Arial" w:cs="Arial"/>
          <w:sz w:val="24"/>
          <w:szCs w:val="24"/>
        </w:rPr>
        <w:t xml:space="preserve">engaging with x6 ADPs </w:t>
      </w:r>
      <w:r w:rsidR="008671D0" w:rsidRPr="00DA50CE">
        <w:rPr>
          <w:rFonts w:ascii="Arial" w:hAnsi="Arial" w:cs="Arial"/>
          <w:sz w:val="24"/>
          <w:szCs w:val="24"/>
        </w:rPr>
        <w:t xml:space="preserve">on the alcohol and drug prevention framework </w:t>
      </w:r>
      <w:r w:rsidRPr="00DA50CE">
        <w:rPr>
          <w:rFonts w:ascii="Arial" w:hAnsi="Arial" w:cs="Arial"/>
          <w:sz w:val="24"/>
          <w:szCs w:val="24"/>
        </w:rPr>
        <w:t xml:space="preserve">and </w:t>
      </w:r>
      <w:r w:rsidR="008671D0" w:rsidRPr="00DA50CE">
        <w:rPr>
          <w:rFonts w:ascii="Arial" w:hAnsi="Arial" w:cs="Arial"/>
          <w:sz w:val="24"/>
          <w:szCs w:val="24"/>
        </w:rPr>
        <w:t xml:space="preserve">are launching a new network </w:t>
      </w:r>
      <w:r w:rsidRPr="00DA50CE">
        <w:rPr>
          <w:rFonts w:ascii="Arial" w:hAnsi="Arial" w:cs="Arial"/>
          <w:sz w:val="24"/>
          <w:szCs w:val="24"/>
        </w:rPr>
        <w:t xml:space="preserve">mid May </w:t>
      </w:r>
      <w:r w:rsidR="008671D0" w:rsidRPr="00DA50CE">
        <w:rPr>
          <w:rFonts w:ascii="Arial" w:hAnsi="Arial" w:cs="Arial"/>
          <w:sz w:val="24"/>
          <w:szCs w:val="24"/>
        </w:rPr>
        <w:t>2021.</w:t>
      </w:r>
    </w:p>
    <w:p w14:paraId="0B93CBEA" w14:textId="6DE85ABA" w:rsidR="436656C4" w:rsidRPr="00DA50CE" w:rsidRDefault="008671D0" w:rsidP="5CE78916">
      <w:pPr>
        <w:rPr>
          <w:rFonts w:ascii="Arial" w:hAnsi="Arial" w:cs="Arial"/>
          <w:sz w:val="24"/>
          <w:szCs w:val="24"/>
        </w:rPr>
      </w:pPr>
      <w:r w:rsidRPr="00DA50CE">
        <w:rPr>
          <w:rFonts w:ascii="Arial" w:hAnsi="Arial" w:cs="Arial"/>
          <w:sz w:val="24"/>
          <w:szCs w:val="24"/>
        </w:rPr>
        <w:t>Nevertheless, workforce</w:t>
      </w:r>
      <w:r w:rsidR="436656C4" w:rsidRPr="00DA50CE">
        <w:rPr>
          <w:rFonts w:ascii="Arial" w:hAnsi="Arial" w:cs="Arial"/>
          <w:sz w:val="24"/>
          <w:szCs w:val="24"/>
        </w:rPr>
        <w:t xml:space="preserve"> remain</w:t>
      </w:r>
      <w:r w:rsidRPr="00DA50CE">
        <w:rPr>
          <w:rFonts w:ascii="Arial" w:hAnsi="Arial" w:cs="Arial"/>
          <w:sz w:val="24"/>
          <w:szCs w:val="24"/>
        </w:rPr>
        <w:t>s thin on the ground and</w:t>
      </w:r>
      <w:r w:rsidR="436656C4" w:rsidRPr="00DA50CE">
        <w:rPr>
          <w:rFonts w:ascii="Arial" w:hAnsi="Arial" w:cs="Arial"/>
          <w:sz w:val="24"/>
          <w:szCs w:val="24"/>
        </w:rPr>
        <w:t xml:space="preserve"> workforce dev</w:t>
      </w:r>
      <w:r w:rsidRPr="00DA50CE">
        <w:rPr>
          <w:rFonts w:ascii="Arial" w:hAnsi="Arial" w:cs="Arial"/>
          <w:sz w:val="24"/>
          <w:szCs w:val="24"/>
        </w:rPr>
        <w:t>elopment</w:t>
      </w:r>
      <w:r w:rsidR="436656C4" w:rsidRPr="00DA50CE">
        <w:rPr>
          <w:rFonts w:ascii="Arial" w:hAnsi="Arial" w:cs="Arial"/>
          <w:sz w:val="24"/>
          <w:szCs w:val="24"/>
        </w:rPr>
        <w:t xml:space="preserve"> needs</w:t>
      </w:r>
      <w:r w:rsidRPr="00DA50CE">
        <w:rPr>
          <w:rFonts w:ascii="Arial" w:hAnsi="Arial" w:cs="Arial"/>
          <w:sz w:val="24"/>
          <w:szCs w:val="24"/>
        </w:rPr>
        <w:t xml:space="preserve"> </w:t>
      </w:r>
      <w:r w:rsidR="007E797E" w:rsidRPr="00DA50CE">
        <w:rPr>
          <w:rFonts w:ascii="Arial" w:hAnsi="Arial" w:cs="Arial"/>
          <w:sz w:val="24"/>
          <w:szCs w:val="24"/>
        </w:rPr>
        <w:t>continue despite</w:t>
      </w:r>
      <w:r w:rsidR="436656C4" w:rsidRPr="00DA50CE">
        <w:rPr>
          <w:rFonts w:ascii="Arial" w:hAnsi="Arial" w:cs="Arial"/>
          <w:sz w:val="24"/>
          <w:szCs w:val="24"/>
        </w:rPr>
        <w:t xml:space="preserve"> linking with SDF. In partic</w:t>
      </w:r>
      <w:r w:rsidRPr="00DA50CE">
        <w:rPr>
          <w:rFonts w:ascii="Arial" w:hAnsi="Arial" w:cs="Arial"/>
          <w:sz w:val="24"/>
          <w:szCs w:val="24"/>
        </w:rPr>
        <w:t>ular the</w:t>
      </w:r>
      <w:r w:rsidR="436656C4" w:rsidRPr="00DA50CE">
        <w:rPr>
          <w:rFonts w:ascii="Arial" w:hAnsi="Arial" w:cs="Arial"/>
          <w:sz w:val="24"/>
          <w:szCs w:val="24"/>
        </w:rPr>
        <w:t xml:space="preserve"> gap remains in </w:t>
      </w:r>
      <w:r w:rsidRPr="00DA50CE">
        <w:rPr>
          <w:rFonts w:ascii="Arial" w:hAnsi="Arial" w:cs="Arial"/>
          <w:sz w:val="24"/>
          <w:szCs w:val="24"/>
        </w:rPr>
        <w:t xml:space="preserve">the </w:t>
      </w:r>
      <w:r w:rsidR="436656C4" w:rsidRPr="00DA50CE">
        <w:rPr>
          <w:rFonts w:ascii="Arial" w:hAnsi="Arial" w:cs="Arial"/>
          <w:sz w:val="24"/>
          <w:szCs w:val="24"/>
        </w:rPr>
        <w:t xml:space="preserve">underlying </w:t>
      </w:r>
      <w:r w:rsidRPr="00DA50CE">
        <w:rPr>
          <w:rFonts w:ascii="Arial" w:hAnsi="Arial" w:cs="Arial"/>
          <w:sz w:val="24"/>
          <w:szCs w:val="24"/>
        </w:rPr>
        <w:t>determinants</w:t>
      </w:r>
      <w:r w:rsidR="436656C4" w:rsidRPr="00DA50CE">
        <w:rPr>
          <w:rFonts w:ascii="Arial" w:hAnsi="Arial" w:cs="Arial"/>
          <w:sz w:val="24"/>
          <w:szCs w:val="24"/>
        </w:rPr>
        <w:t xml:space="preserve"> and upstream action</w:t>
      </w:r>
      <w:r w:rsidRPr="00DA50CE">
        <w:rPr>
          <w:rFonts w:ascii="Arial" w:hAnsi="Arial" w:cs="Arial"/>
          <w:sz w:val="24"/>
          <w:szCs w:val="24"/>
        </w:rPr>
        <w:t>.</w:t>
      </w:r>
    </w:p>
    <w:p w14:paraId="58C0A1DD" w14:textId="3776D550" w:rsidR="436656C4" w:rsidRDefault="436656C4" w:rsidP="00DA50CE">
      <w:pPr>
        <w:ind w:firstLine="720"/>
        <w:rPr>
          <w:rFonts w:ascii="Arial" w:hAnsi="Arial" w:cs="Arial"/>
          <w:sz w:val="24"/>
          <w:szCs w:val="24"/>
        </w:rPr>
      </w:pPr>
      <w:r w:rsidRPr="00DA50CE">
        <w:rPr>
          <w:rFonts w:ascii="Arial" w:hAnsi="Arial" w:cs="Arial"/>
          <w:sz w:val="24"/>
          <w:szCs w:val="24"/>
        </w:rPr>
        <w:t>*</w:t>
      </w:r>
      <w:r w:rsidR="008671D0" w:rsidRPr="00DA50CE">
        <w:rPr>
          <w:rFonts w:ascii="Arial" w:hAnsi="Arial" w:cs="Arial"/>
          <w:sz w:val="24"/>
          <w:szCs w:val="24"/>
        </w:rPr>
        <w:t xml:space="preserve">TS to </w:t>
      </w:r>
      <w:r w:rsidRPr="00DA50CE">
        <w:rPr>
          <w:rFonts w:ascii="Arial" w:hAnsi="Arial" w:cs="Arial"/>
          <w:sz w:val="24"/>
          <w:szCs w:val="24"/>
        </w:rPr>
        <w:t xml:space="preserve">link with </w:t>
      </w:r>
      <w:r w:rsidR="008671D0" w:rsidRPr="00DA50CE">
        <w:rPr>
          <w:rFonts w:ascii="Arial" w:hAnsi="Arial" w:cs="Arial"/>
          <w:sz w:val="24"/>
          <w:szCs w:val="24"/>
        </w:rPr>
        <w:t>T</w:t>
      </w:r>
      <w:r w:rsidR="007E797E">
        <w:rPr>
          <w:rFonts w:ascii="Arial" w:hAnsi="Arial" w:cs="Arial"/>
          <w:sz w:val="24"/>
          <w:szCs w:val="24"/>
        </w:rPr>
        <w:t xml:space="preserve">L </w:t>
      </w:r>
      <w:r w:rsidRPr="00DA50CE">
        <w:rPr>
          <w:rFonts w:ascii="Arial" w:hAnsi="Arial" w:cs="Arial"/>
          <w:sz w:val="24"/>
          <w:szCs w:val="24"/>
        </w:rPr>
        <w:t>to bring L&amp;D to a future meet</w:t>
      </w:r>
    </w:p>
    <w:p w14:paraId="71595C86" w14:textId="77777777" w:rsidR="007E797E" w:rsidRPr="00DA50CE" w:rsidRDefault="007E797E" w:rsidP="00DA50CE">
      <w:pPr>
        <w:ind w:firstLine="720"/>
        <w:rPr>
          <w:rFonts w:ascii="Arial" w:hAnsi="Arial" w:cs="Arial"/>
          <w:sz w:val="24"/>
          <w:szCs w:val="24"/>
        </w:rPr>
      </w:pPr>
    </w:p>
    <w:p w14:paraId="798C426A" w14:textId="58BC461D" w:rsidR="436656C4" w:rsidRPr="00DA50CE" w:rsidRDefault="008671D0" w:rsidP="5CE78916">
      <w:pPr>
        <w:rPr>
          <w:rFonts w:ascii="Arial" w:hAnsi="Arial" w:cs="Arial"/>
          <w:sz w:val="24"/>
          <w:szCs w:val="24"/>
        </w:rPr>
      </w:pPr>
      <w:r w:rsidRPr="00DA50CE">
        <w:rPr>
          <w:rFonts w:ascii="Arial" w:hAnsi="Arial" w:cs="Arial"/>
          <w:sz w:val="24"/>
          <w:szCs w:val="24"/>
        </w:rPr>
        <w:t>NHS Hi</w:t>
      </w:r>
      <w:r w:rsidR="436656C4" w:rsidRPr="00DA50CE">
        <w:rPr>
          <w:rFonts w:ascii="Arial" w:hAnsi="Arial" w:cs="Arial"/>
          <w:sz w:val="24"/>
          <w:szCs w:val="24"/>
        </w:rPr>
        <w:t>ghland- A</w:t>
      </w:r>
      <w:r w:rsidRPr="00DA50CE">
        <w:rPr>
          <w:rFonts w:ascii="Arial" w:hAnsi="Arial" w:cs="Arial"/>
          <w:sz w:val="24"/>
          <w:szCs w:val="24"/>
        </w:rPr>
        <w:t xml:space="preserve">rgyll </w:t>
      </w:r>
      <w:r w:rsidR="436656C4" w:rsidRPr="00DA50CE">
        <w:rPr>
          <w:rFonts w:ascii="Arial" w:hAnsi="Arial" w:cs="Arial"/>
          <w:sz w:val="24"/>
          <w:szCs w:val="24"/>
        </w:rPr>
        <w:t>&amp;</w:t>
      </w:r>
      <w:r w:rsidRPr="00DA50CE">
        <w:rPr>
          <w:rFonts w:ascii="Arial" w:hAnsi="Arial" w:cs="Arial"/>
          <w:sz w:val="24"/>
          <w:szCs w:val="24"/>
        </w:rPr>
        <w:t xml:space="preserve"> </w:t>
      </w:r>
      <w:r w:rsidR="436656C4" w:rsidRPr="00DA50CE">
        <w:rPr>
          <w:rFonts w:ascii="Arial" w:hAnsi="Arial" w:cs="Arial"/>
          <w:sz w:val="24"/>
          <w:szCs w:val="24"/>
        </w:rPr>
        <w:t>B</w:t>
      </w:r>
      <w:r w:rsidRPr="00DA50CE">
        <w:rPr>
          <w:rFonts w:ascii="Arial" w:hAnsi="Arial" w:cs="Arial"/>
          <w:sz w:val="24"/>
          <w:szCs w:val="24"/>
        </w:rPr>
        <w:t>ute and</w:t>
      </w:r>
      <w:r w:rsidR="436656C4" w:rsidRPr="00DA50CE">
        <w:rPr>
          <w:rFonts w:ascii="Arial" w:hAnsi="Arial" w:cs="Arial"/>
          <w:sz w:val="24"/>
          <w:szCs w:val="24"/>
        </w:rPr>
        <w:t xml:space="preserve"> Highland ADP capacity</w:t>
      </w:r>
      <w:r w:rsidRPr="00DA50CE">
        <w:rPr>
          <w:rFonts w:ascii="Arial" w:hAnsi="Arial" w:cs="Arial"/>
          <w:sz w:val="24"/>
          <w:szCs w:val="24"/>
        </w:rPr>
        <w:t xml:space="preserve"> is noted to be reduced.  H</w:t>
      </w:r>
      <w:r w:rsidR="436656C4" w:rsidRPr="00DA50CE">
        <w:rPr>
          <w:rFonts w:ascii="Arial" w:hAnsi="Arial" w:cs="Arial"/>
          <w:sz w:val="24"/>
          <w:szCs w:val="24"/>
        </w:rPr>
        <w:t xml:space="preserve">owever, </w:t>
      </w:r>
      <w:r w:rsidRPr="00DA50CE">
        <w:rPr>
          <w:rFonts w:ascii="Arial" w:hAnsi="Arial" w:cs="Arial"/>
          <w:sz w:val="24"/>
          <w:szCs w:val="24"/>
        </w:rPr>
        <w:t>also acknowledging that ‘</w:t>
      </w:r>
      <w:r w:rsidR="436656C4" w:rsidRPr="00DA50CE">
        <w:rPr>
          <w:rFonts w:ascii="Arial" w:hAnsi="Arial" w:cs="Arial"/>
          <w:sz w:val="24"/>
          <w:szCs w:val="24"/>
        </w:rPr>
        <w:t>living with COVID</w:t>
      </w:r>
      <w:r w:rsidRPr="00DA50CE">
        <w:rPr>
          <w:rFonts w:ascii="Arial" w:hAnsi="Arial" w:cs="Arial"/>
          <w:sz w:val="24"/>
          <w:szCs w:val="24"/>
        </w:rPr>
        <w:t>’ has</w:t>
      </w:r>
      <w:r w:rsidR="436656C4" w:rsidRPr="00DA50CE">
        <w:rPr>
          <w:rFonts w:ascii="Arial" w:hAnsi="Arial" w:cs="Arial"/>
          <w:sz w:val="24"/>
          <w:szCs w:val="24"/>
        </w:rPr>
        <w:t xml:space="preserve"> reached another </w:t>
      </w:r>
      <w:r w:rsidRPr="00DA50CE">
        <w:rPr>
          <w:rFonts w:ascii="Arial" w:hAnsi="Arial" w:cs="Arial"/>
          <w:sz w:val="24"/>
          <w:szCs w:val="24"/>
        </w:rPr>
        <w:t>phase</w:t>
      </w:r>
      <w:r w:rsidR="436656C4" w:rsidRPr="00DA50CE">
        <w:rPr>
          <w:rFonts w:ascii="Arial" w:hAnsi="Arial" w:cs="Arial"/>
          <w:sz w:val="24"/>
          <w:szCs w:val="24"/>
        </w:rPr>
        <w:t xml:space="preserve"> (</w:t>
      </w:r>
      <w:r w:rsidRPr="00DA50CE">
        <w:rPr>
          <w:rFonts w:ascii="Arial" w:hAnsi="Arial" w:cs="Arial"/>
          <w:sz w:val="24"/>
          <w:szCs w:val="24"/>
        </w:rPr>
        <w:t>noting current</w:t>
      </w:r>
      <w:r w:rsidR="436656C4" w:rsidRPr="00DA50CE">
        <w:rPr>
          <w:rFonts w:ascii="Arial" w:hAnsi="Arial" w:cs="Arial"/>
          <w:sz w:val="24"/>
          <w:szCs w:val="24"/>
        </w:rPr>
        <w:t xml:space="preserve"> low </w:t>
      </w:r>
      <w:r w:rsidR="65F9D9C3" w:rsidRPr="00DA50CE">
        <w:rPr>
          <w:rFonts w:ascii="Arial" w:hAnsi="Arial" w:cs="Arial"/>
          <w:sz w:val="24"/>
          <w:szCs w:val="24"/>
        </w:rPr>
        <w:t>prevalence</w:t>
      </w:r>
      <w:r w:rsidR="436656C4" w:rsidRPr="00DA50CE">
        <w:rPr>
          <w:rFonts w:ascii="Arial" w:hAnsi="Arial" w:cs="Arial"/>
          <w:sz w:val="24"/>
          <w:szCs w:val="24"/>
        </w:rPr>
        <w:t xml:space="preserve"> </w:t>
      </w:r>
      <w:r w:rsidRPr="00DA50CE">
        <w:rPr>
          <w:rFonts w:ascii="Arial" w:hAnsi="Arial" w:cs="Arial"/>
          <w:sz w:val="24"/>
          <w:szCs w:val="24"/>
        </w:rPr>
        <w:t>in Highland regions.)</w:t>
      </w:r>
    </w:p>
    <w:p w14:paraId="4555FD37" w14:textId="297F15C7" w:rsidR="49EBAE5D" w:rsidRPr="00DA50CE" w:rsidRDefault="008671D0" w:rsidP="5CE78916">
      <w:pPr>
        <w:rPr>
          <w:rFonts w:ascii="Arial" w:hAnsi="Arial" w:cs="Arial"/>
          <w:sz w:val="24"/>
          <w:szCs w:val="24"/>
        </w:rPr>
      </w:pPr>
      <w:r w:rsidRPr="00DA50CE">
        <w:rPr>
          <w:rFonts w:ascii="Arial" w:hAnsi="Arial" w:cs="Arial"/>
          <w:sz w:val="24"/>
          <w:szCs w:val="24"/>
        </w:rPr>
        <w:t>The SIG Chairs meeting seeks to identify</w:t>
      </w:r>
      <w:r w:rsidR="49EBAE5D" w:rsidRPr="00DA50CE">
        <w:rPr>
          <w:rFonts w:ascii="Arial" w:hAnsi="Arial" w:cs="Arial"/>
          <w:sz w:val="24"/>
          <w:szCs w:val="24"/>
        </w:rPr>
        <w:t xml:space="preserve"> cross cutting opportunities</w:t>
      </w:r>
    </w:p>
    <w:p w14:paraId="5455C397" w14:textId="4BED6695" w:rsidR="49EBAE5D" w:rsidRDefault="00DA50CE" w:rsidP="5CE78916">
      <w:pPr>
        <w:rPr>
          <w:rFonts w:ascii="Arial" w:hAnsi="Arial" w:cs="Arial"/>
          <w:sz w:val="24"/>
          <w:szCs w:val="24"/>
        </w:rPr>
      </w:pPr>
      <w:r w:rsidRPr="00DA50CE">
        <w:rPr>
          <w:rFonts w:ascii="Arial" w:hAnsi="Arial" w:cs="Arial"/>
          <w:sz w:val="24"/>
          <w:szCs w:val="24"/>
        </w:rPr>
        <w:lastRenderedPageBreak/>
        <w:t>Contact tracer</w:t>
      </w:r>
      <w:r w:rsidR="008671D0" w:rsidRPr="00DA50CE">
        <w:rPr>
          <w:rFonts w:ascii="Arial" w:hAnsi="Arial" w:cs="Arial"/>
          <w:sz w:val="24"/>
          <w:szCs w:val="24"/>
        </w:rPr>
        <w:t xml:space="preserve"> capacity? Is there scope to be d</w:t>
      </w:r>
      <w:r w:rsidR="49EBAE5D" w:rsidRPr="00DA50CE">
        <w:rPr>
          <w:rFonts w:ascii="Arial" w:hAnsi="Arial" w:cs="Arial"/>
          <w:sz w:val="24"/>
          <w:szCs w:val="24"/>
        </w:rPr>
        <w:t>oing</w:t>
      </w:r>
      <w:r w:rsidR="008671D0" w:rsidRPr="00DA50CE">
        <w:rPr>
          <w:rFonts w:ascii="Arial" w:hAnsi="Arial" w:cs="Arial"/>
          <w:sz w:val="24"/>
          <w:szCs w:val="24"/>
        </w:rPr>
        <w:t xml:space="preserve"> things differently / doing</w:t>
      </w:r>
      <w:r w:rsidR="49EBAE5D" w:rsidRPr="00DA50CE">
        <w:rPr>
          <w:rFonts w:ascii="Arial" w:hAnsi="Arial" w:cs="Arial"/>
          <w:sz w:val="24"/>
          <w:szCs w:val="24"/>
        </w:rPr>
        <w:t xml:space="preserve"> different things (e.g. some ‘no case’ days in Highland...) How best </w:t>
      </w:r>
      <w:r w:rsidR="008671D0" w:rsidRPr="00DA50CE">
        <w:rPr>
          <w:rFonts w:ascii="Arial" w:hAnsi="Arial" w:cs="Arial"/>
          <w:sz w:val="24"/>
          <w:szCs w:val="24"/>
        </w:rPr>
        <w:t>can this opportunity be explored and utilised?</w:t>
      </w:r>
    </w:p>
    <w:p w14:paraId="64E221B9" w14:textId="77777777" w:rsidR="007E797E" w:rsidRPr="00DA50CE" w:rsidRDefault="007E797E" w:rsidP="5CE78916">
      <w:pPr>
        <w:rPr>
          <w:rFonts w:ascii="Arial" w:hAnsi="Arial" w:cs="Arial"/>
          <w:sz w:val="24"/>
          <w:szCs w:val="24"/>
        </w:rPr>
      </w:pPr>
    </w:p>
    <w:p w14:paraId="16640385" w14:textId="09B72C31" w:rsidR="008671D0" w:rsidRPr="00DA50CE" w:rsidRDefault="008671D0" w:rsidP="5CE78916">
      <w:pPr>
        <w:rPr>
          <w:rFonts w:ascii="Arial" w:hAnsi="Arial" w:cs="Arial"/>
          <w:sz w:val="24"/>
          <w:szCs w:val="24"/>
        </w:rPr>
      </w:pPr>
      <w:r w:rsidRPr="00DA50CE">
        <w:rPr>
          <w:rFonts w:ascii="Arial" w:hAnsi="Arial" w:cs="Arial"/>
          <w:sz w:val="24"/>
          <w:szCs w:val="24"/>
        </w:rPr>
        <w:t>AMcA – by example (as follow on) is there potential for contact tracers to assist in</w:t>
      </w:r>
      <w:r w:rsidR="49EBAE5D" w:rsidRPr="00DA50CE">
        <w:rPr>
          <w:rFonts w:ascii="Arial" w:hAnsi="Arial" w:cs="Arial"/>
          <w:sz w:val="24"/>
          <w:szCs w:val="24"/>
        </w:rPr>
        <w:t xml:space="preserve"> HepC follow up?</w:t>
      </w:r>
      <w:r w:rsidRPr="00DA50CE">
        <w:rPr>
          <w:rFonts w:ascii="Arial" w:hAnsi="Arial" w:cs="Arial"/>
          <w:sz w:val="24"/>
          <w:szCs w:val="24"/>
        </w:rPr>
        <w:t xml:space="preserve"> Identifies vaccination as a key point of engagement, not only</w:t>
      </w:r>
      <w:r w:rsidR="49EBAE5D" w:rsidRPr="00DA50CE">
        <w:rPr>
          <w:rFonts w:ascii="Arial" w:hAnsi="Arial" w:cs="Arial"/>
          <w:sz w:val="24"/>
          <w:szCs w:val="24"/>
        </w:rPr>
        <w:t xml:space="preserve"> for service staff but also service user</w:t>
      </w:r>
      <w:r w:rsidRPr="00DA50CE">
        <w:rPr>
          <w:rFonts w:ascii="Arial" w:hAnsi="Arial" w:cs="Arial"/>
          <w:sz w:val="24"/>
          <w:szCs w:val="24"/>
        </w:rPr>
        <w:t xml:space="preserve">s, noting that this too is </w:t>
      </w:r>
      <w:r w:rsidR="49EBAE5D" w:rsidRPr="00DA50CE">
        <w:rPr>
          <w:rFonts w:ascii="Arial" w:hAnsi="Arial" w:cs="Arial"/>
          <w:sz w:val="24"/>
          <w:szCs w:val="24"/>
        </w:rPr>
        <w:t xml:space="preserve">unequal across the country, across services. </w:t>
      </w:r>
      <w:r w:rsidRPr="00DA50CE">
        <w:rPr>
          <w:rFonts w:ascii="Arial" w:hAnsi="Arial" w:cs="Arial"/>
          <w:sz w:val="24"/>
          <w:szCs w:val="24"/>
        </w:rPr>
        <w:t xml:space="preserve"> </w:t>
      </w:r>
      <w:r w:rsidR="49EBAE5D" w:rsidRPr="00DA50CE">
        <w:rPr>
          <w:rFonts w:ascii="Arial" w:hAnsi="Arial" w:cs="Arial"/>
          <w:sz w:val="24"/>
          <w:szCs w:val="24"/>
        </w:rPr>
        <w:t xml:space="preserve">All agree that this is a </w:t>
      </w:r>
      <w:r w:rsidRPr="00DA50CE">
        <w:rPr>
          <w:rFonts w:ascii="Arial" w:hAnsi="Arial" w:cs="Arial"/>
          <w:sz w:val="24"/>
          <w:szCs w:val="24"/>
        </w:rPr>
        <w:t xml:space="preserve">vulnerable population </w:t>
      </w:r>
      <w:r w:rsidR="49EBAE5D" w:rsidRPr="00DA50CE">
        <w:rPr>
          <w:rFonts w:ascii="Arial" w:hAnsi="Arial" w:cs="Arial"/>
          <w:sz w:val="24"/>
          <w:szCs w:val="24"/>
        </w:rPr>
        <w:t xml:space="preserve">at increased harm of direct/indirect harm. </w:t>
      </w:r>
    </w:p>
    <w:p w14:paraId="329D2276" w14:textId="0E09671B" w:rsidR="49EBAE5D" w:rsidRPr="00DA50CE" w:rsidRDefault="008671D0" w:rsidP="00DA50CE">
      <w:pPr>
        <w:ind w:firstLine="720"/>
        <w:rPr>
          <w:rFonts w:ascii="Arial" w:hAnsi="Arial" w:cs="Arial"/>
          <w:sz w:val="24"/>
          <w:szCs w:val="24"/>
        </w:rPr>
      </w:pPr>
      <w:r w:rsidRPr="00DA50CE">
        <w:rPr>
          <w:rFonts w:ascii="Arial" w:hAnsi="Arial" w:cs="Arial"/>
          <w:sz w:val="24"/>
          <w:szCs w:val="24"/>
        </w:rPr>
        <w:t>*</w:t>
      </w:r>
      <w:r w:rsidR="49EBAE5D" w:rsidRPr="00DA50CE">
        <w:rPr>
          <w:rFonts w:ascii="Arial" w:hAnsi="Arial" w:cs="Arial"/>
          <w:sz w:val="24"/>
          <w:szCs w:val="24"/>
        </w:rPr>
        <w:t>SIG</w:t>
      </w:r>
      <w:r w:rsidRPr="00DA50CE">
        <w:rPr>
          <w:rFonts w:ascii="Arial" w:hAnsi="Arial" w:cs="Arial"/>
          <w:sz w:val="24"/>
          <w:szCs w:val="24"/>
        </w:rPr>
        <w:t xml:space="preserve"> in agreement to</w:t>
      </w:r>
      <w:r w:rsidR="49EBAE5D" w:rsidRPr="00DA50CE">
        <w:rPr>
          <w:rFonts w:ascii="Arial" w:hAnsi="Arial" w:cs="Arial"/>
          <w:sz w:val="24"/>
          <w:szCs w:val="24"/>
        </w:rPr>
        <w:t xml:space="preserve"> </w:t>
      </w:r>
      <w:r w:rsidRPr="00DA50CE">
        <w:rPr>
          <w:rFonts w:ascii="Arial" w:hAnsi="Arial" w:cs="Arial"/>
          <w:sz w:val="24"/>
          <w:szCs w:val="24"/>
        </w:rPr>
        <w:t xml:space="preserve">consider as a </w:t>
      </w:r>
      <w:r w:rsidR="49EBAE5D" w:rsidRPr="00DA50CE">
        <w:rPr>
          <w:rFonts w:ascii="Arial" w:hAnsi="Arial" w:cs="Arial"/>
          <w:sz w:val="24"/>
          <w:szCs w:val="24"/>
        </w:rPr>
        <w:t>key item in coming m</w:t>
      </w:r>
      <w:r w:rsidRPr="00DA50CE">
        <w:rPr>
          <w:rFonts w:ascii="Arial" w:hAnsi="Arial" w:cs="Arial"/>
          <w:sz w:val="24"/>
          <w:szCs w:val="24"/>
        </w:rPr>
        <w:t>onths</w:t>
      </w:r>
    </w:p>
    <w:p w14:paraId="53270A0C" w14:textId="77777777" w:rsidR="008671D0" w:rsidRPr="00DA50CE" w:rsidRDefault="008671D0" w:rsidP="5CE78916">
      <w:pPr>
        <w:rPr>
          <w:rFonts w:ascii="Arial" w:hAnsi="Arial" w:cs="Arial"/>
          <w:sz w:val="24"/>
          <w:szCs w:val="24"/>
        </w:rPr>
      </w:pPr>
    </w:p>
    <w:p w14:paraId="240C03C3" w14:textId="2C401ECF" w:rsidR="299558C9" w:rsidRPr="00DA50CE" w:rsidRDefault="008671D0" w:rsidP="5CE78916">
      <w:pPr>
        <w:rPr>
          <w:rFonts w:ascii="Arial" w:hAnsi="Arial" w:cs="Arial"/>
          <w:sz w:val="24"/>
          <w:szCs w:val="24"/>
        </w:rPr>
      </w:pPr>
      <w:r w:rsidRPr="00DA50CE">
        <w:rPr>
          <w:rFonts w:ascii="Arial" w:hAnsi="Arial" w:cs="Arial"/>
          <w:sz w:val="24"/>
          <w:szCs w:val="24"/>
        </w:rPr>
        <w:t xml:space="preserve">KL </w:t>
      </w:r>
      <w:r w:rsidR="007E797E" w:rsidRPr="00DA50CE">
        <w:rPr>
          <w:rFonts w:ascii="Arial" w:hAnsi="Arial" w:cs="Arial"/>
          <w:sz w:val="24"/>
          <w:szCs w:val="24"/>
        </w:rPr>
        <w:t>– drugs</w:t>
      </w:r>
      <w:r w:rsidR="299558C9" w:rsidRPr="00DA50CE">
        <w:rPr>
          <w:rFonts w:ascii="Arial" w:hAnsi="Arial" w:cs="Arial"/>
          <w:sz w:val="24"/>
          <w:szCs w:val="24"/>
        </w:rPr>
        <w:t xml:space="preserve"> services </w:t>
      </w:r>
      <w:r w:rsidRPr="00DA50CE">
        <w:rPr>
          <w:rFonts w:ascii="Arial" w:hAnsi="Arial" w:cs="Arial"/>
          <w:sz w:val="24"/>
          <w:szCs w:val="24"/>
        </w:rPr>
        <w:t xml:space="preserve">are </w:t>
      </w:r>
      <w:r w:rsidR="299558C9" w:rsidRPr="00DA50CE">
        <w:rPr>
          <w:rFonts w:ascii="Arial" w:hAnsi="Arial" w:cs="Arial"/>
          <w:sz w:val="24"/>
          <w:szCs w:val="24"/>
        </w:rPr>
        <w:t>having conversations about</w:t>
      </w:r>
      <w:r w:rsidRPr="00DA50CE">
        <w:rPr>
          <w:rFonts w:ascii="Arial" w:hAnsi="Arial" w:cs="Arial"/>
          <w:sz w:val="24"/>
          <w:szCs w:val="24"/>
        </w:rPr>
        <w:t xml:space="preserve"> vaccination </w:t>
      </w:r>
      <w:r w:rsidR="299558C9" w:rsidRPr="00DA50CE">
        <w:rPr>
          <w:rFonts w:ascii="Arial" w:hAnsi="Arial" w:cs="Arial"/>
          <w:sz w:val="24"/>
          <w:szCs w:val="24"/>
        </w:rPr>
        <w:t>delivery to users. ADP prev</w:t>
      </w:r>
      <w:r w:rsidRPr="00DA50CE">
        <w:rPr>
          <w:rFonts w:ascii="Arial" w:hAnsi="Arial" w:cs="Arial"/>
          <w:sz w:val="24"/>
          <w:szCs w:val="24"/>
        </w:rPr>
        <w:t>iously in discussion about users within</w:t>
      </w:r>
      <w:r w:rsidR="299558C9" w:rsidRPr="00DA50CE">
        <w:rPr>
          <w:rFonts w:ascii="Arial" w:hAnsi="Arial" w:cs="Arial"/>
          <w:sz w:val="24"/>
          <w:szCs w:val="24"/>
        </w:rPr>
        <w:t xml:space="preserve"> priority groups </w:t>
      </w:r>
      <w:r w:rsidRPr="00DA50CE">
        <w:rPr>
          <w:rFonts w:ascii="Arial" w:hAnsi="Arial" w:cs="Arial"/>
          <w:sz w:val="24"/>
          <w:szCs w:val="24"/>
        </w:rPr>
        <w:t>and</w:t>
      </w:r>
      <w:r w:rsidR="299558C9" w:rsidRPr="00DA50CE">
        <w:rPr>
          <w:rFonts w:ascii="Arial" w:hAnsi="Arial" w:cs="Arial"/>
          <w:sz w:val="24"/>
          <w:szCs w:val="24"/>
        </w:rPr>
        <w:t xml:space="preserve"> acknowledge service engagement limitations. </w:t>
      </w:r>
    </w:p>
    <w:p w14:paraId="5BF7BEA7" w14:textId="0A8353E2" w:rsidR="03056720" w:rsidRDefault="008671D0" w:rsidP="5CE78916">
      <w:pPr>
        <w:rPr>
          <w:rFonts w:ascii="Arial" w:hAnsi="Arial" w:cs="Arial"/>
          <w:sz w:val="24"/>
          <w:szCs w:val="24"/>
        </w:rPr>
      </w:pPr>
      <w:r w:rsidRPr="00DA50CE">
        <w:rPr>
          <w:rFonts w:ascii="Arial" w:hAnsi="Arial" w:cs="Arial"/>
          <w:sz w:val="24"/>
          <w:szCs w:val="24"/>
        </w:rPr>
        <w:t xml:space="preserve">Reference ‘Everyone In’ campaign as an example of the potential/will to </w:t>
      </w:r>
      <w:r w:rsidR="00D254D2" w:rsidRPr="00DA50CE">
        <w:rPr>
          <w:rFonts w:ascii="Arial" w:hAnsi="Arial" w:cs="Arial"/>
          <w:sz w:val="24"/>
          <w:szCs w:val="24"/>
        </w:rPr>
        <w:t>mobilise at scale. What potential learning can be taken into vaccination/test and protect programmes.</w:t>
      </w:r>
    </w:p>
    <w:p w14:paraId="523490DF" w14:textId="77777777" w:rsidR="007E797E" w:rsidRPr="00DA50CE" w:rsidRDefault="007E797E" w:rsidP="5CE78916">
      <w:pPr>
        <w:rPr>
          <w:rFonts w:ascii="Arial" w:hAnsi="Arial" w:cs="Arial"/>
          <w:sz w:val="24"/>
          <w:szCs w:val="24"/>
        </w:rPr>
      </w:pPr>
    </w:p>
    <w:p w14:paraId="5544C418" w14:textId="7D578AB5" w:rsidR="5CE78916" w:rsidRDefault="00D254D2" w:rsidP="5CE78916">
      <w:pPr>
        <w:rPr>
          <w:rFonts w:ascii="Arial" w:hAnsi="Arial" w:cs="Arial"/>
          <w:sz w:val="24"/>
          <w:szCs w:val="24"/>
        </w:rPr>
      </w:pPr>
      <w:r w:rsidRPr="00DA50CE">
        <w:rPr>
          <w:rFonts w:ascii="Arial" w:hAnsi="Arial" w:cs="Arial"/>
          <w:sz w:val="24"/>
          <w:szCs w:val="24"/>
        </w:rPr>
        <w:t>NHS Tayside experience is that there has been fall off in</w:t>
      </w:r>
      <w:r w:rsidR="03056720" w:rsidRPr="00DA50CE">
        <w:rPr>
          <w:rFonts w:ascii="Arial" w:hAnsi="Arial" w:cs="Arial"/>
          <w:sz w:val="24"/>
          <w:szCs w:val="24"/>
        </w:rPr>
        <w:t xml:space="preserve"> IEP Harm </w:t>
      </w:r>
      <w:r w:rsidRPr="00DA50CE">
        <w:rPr>
          <w:rFonts w:ascii="Arial" w:hAnsi="Arial" w:cs="Arial"/>
          <w:sz w:val="24"/>
          <w:szCs w:val="24"/>
        </w:rPr>
        <w:t>Reduction services with overall footfall reduced presenting an area of concern. A</w:t>
      </w:r>
      <w:r w:rsidR="03056720" w:rsidRPr="00DA50CE">
        <w:rPr>
          <w:rFonts w:ascii="Arial" w:hAnsi="Arial" w:cs="Arial"/>
          <w:sz w:val="24"/>
          <w:szCs w:val="24"/>
        </w:rPr>
        <w:t xml:space="preserve">s we restart, </w:t>
      </w:r>
      <w:r w:rsidRPr="00DA50CE">
        <w:rPr>
          <w:rFonts w:ascii="Arial" w:hAnsi="Arial" w:cs="Arial"/>
          <w:sz w:val="24"/>
          <w:szCs w:val="24"/>
        </w:rPr>
        <w:t>how best can we identify and</w:t>
      </w:r>
      <w:r w:rsidR="03056720" w:rsidRPr="00DA50CE">
        <w:rPr>
          <w:rFonts w:ascii="Arial" w:hAnsi="Arial" w:cs="Arial"/>
          <w:sz w:val="24"/>
          <w:szCs w:val="24"/>
        </w:rPr>
        <w:t xml:space="preserve"> pick up on the harms arisen in the interim. </w:t>
      </w:r>
    </w:p>
    <w:p w14:paraId="45A68C9C" w14:textId="77777777" w:rsidR="007E797E" w:rsidRPr="00DA50CE" w:rsidRDefault="007E797E" w:rsidP="5CE78916">
      <w:pPr>
        <w:rPr>
          <w:rFonts w:ascii="Arial" w:hAnsi="Arial" w:cs="Arial"/>
          <w:sz w:val="24"/>
          <w:szCs w:val="24"/>
        </w:rPr>
      </w:pPr>
    </w:p>
    <w:p w14:paraId="263834C9" w14:textId="0DA1BD61" w:rsidR="23A4BB6D" w:rsidRDefault="5F1D71F9" w:rsidP="5CE78916">
      <w:pPr>
        <w:rPr>
          <w:rFonts w:ascii="Arial" w:hAnsi="Arial" w:cs="Arial"/>
          <w:sz w:val="24"/>
          <w:szCs w:val="24"/>
        </w:rPr>
      </w:pPr>
      <w:r w:rsidRPr="00DA50CE">
        <w:rPr>
          <w:rFonts w:ascii="Arial" w:hAnsi="Arial" w:cs="Arial"/>
          <w:sz w:val="24"/>
          <w:szCs w:val="24"/>
        </w:rPr>
        <w:t>KH –</w:t>
      </w:r>
      <w:r w:rsidR="00D254D2" w:rsidRPr="00DA50CE">
        <w:rPr>
          <w:rFonts w:ascii="Arial" w:hAnsi="Arial" w:cs="Arial"/>
          <w:sz w:val="24"/>
          <w:szCs w:val="24"/>
        </w:rPr>
        <w:t xml:space="preserve"> in regard to the po</w:t>
      </w:r>
      <w:r w:rsidR="007E797E">
        <w:rPr>
          <w:rFonts w:ascii="Arial" w:hAnsi="Arial" w:cs="Arial"/>
          <w:sz w:val="24"/>
          <w:szCs w:val="24"/>
        </w:rPr>
        <w:t>tential impact of C</w:t>
      </w:r>
      <w:r w:rsidRPr="00DA50CE">
        <w:rPr>
          <w:rFonts w:ascii="Arial" w:hAnsi="Arial" w:cs="Arial"/>
          <w:sz w:val="24"/>
          <w:szCs w:val="24"/>
        </w:rPr>
        <w:t xml:space="preserve">ovid on DRD, </w:t>
      </w:r>
      <w:r w:rsidR="00D254D2" w:rsidRPr="00DA50CE">
        <w:rPr>
          <w:rFonts w:ascii="Arial" w:hAnsi="Arial" w:cs="Arial"/>
          <w:sz w:val="24"/>
          <w:szCs w:val="24"/>
        </w:rPr>
        <w:t>are we sufficiently assured that we are</w:t>
      </w:r>
      <w:r w:rsidRPr="00DA50CE">
        <w:rPr>
          <w:rFonts w:ascii="Arial" w:hAnsi="Arial" w:cs="Arial"/>
          <w:sz w:val="24"/>
          <w:szCs w:val="24"/>
        </w:rPr>
        <w:t xml:space="preserve"> being proactive enough given what we know </w:t>
      </w:r>
      <w:r w:rsidR="00D254D2" w:rsidRPr="00DA50CE">
        <w:rPr>
          <w:rFonts w:ascii="Arial" w:hAnsi="Arial" w:cs="Arial"/>
          <w:sz w:val="24"/>
          <w:szCs w:val="24"/>
        </w:rPr>
        <w:t xml:space="preserve">already </w:t>
      </w:r>
      <w:r w:rsidRPr="00DA50CE">
        <w:rPr>
          <w:rFonts w:ascii="Arial" w:hAnsi="Arial" w:cs="Arial"/>
          <w:sz w:val="24"/>
          <w:szCs w:val="24"/>
        </w:rPr>
        <w:t xml:space="preserve">about </w:t>
      </w:r>
      <w:r w:rsidR="00D254D2" w:rsidRPr="00DA50CE">
        <w:rPr>
          <w:rFonts w:ascii="Arial" w:hAnsi="Arial" w:cs="Arial"/>
          <w:sz w:val="24"/>
          <w:szCs w:val="24"/>
        </w:rPr>
        <w:t>compromised respiratory</w:t>
      </w:r>
      <w:r w:rsidRPr="00DA50CE">
        <w:rPr>
          <w:rFonts w:ascii="Arial" w:hAnsi="Arial" w:cs="Arial"/>
          <w:sz w:val="24"/>
          <w:szCs w:val="24"/>
        </w:rPr>
        <w:t xml:space="preserve"> </w:t>
      </w:r>
      <w:r w:rsidR="23A4BB6D" w:rsidRPr="00DA50CE">
        <w:rPr>
          <w:rFonts w:ascii="Arial" w:hAnsi="Arial" w:cs="Arial"/>
          <w:sz w:val="24"/>
          <w:szCs w:val="24"/>
        </w:rPr>
        <w:t xml:space="preserve">for </w:t>
      </w:r>
      <w:r w:rsidR="00D254D2" w:rsidRPr="00DA50CE">
        <w:rPr>
          <w:rFonts w:ascii="Arial" w:hAnsi="Arial" w:cs="Arial"/>
          <w:sz w:val="24"/>
          <w:szCs w:val="24"/>
        </w:rPr>
        <w:t xml:space="preserve">this </w:t>
      </w:r>
      <w:r w:rsidR="23A4BB6D" w:rsidRPr="00DA50CE">
        <w:rPr>
          <w:rFonts w:ascii="Arial" w:hAnsi="Arial" w:cs="Arial"/>
          <w:sz w:val="24"/>
          <w:szCs w:val="24"/>
        </w:rPr>
        <w:t>pop</w:t>
      </w:r>
      <w:r w:rsidR="00D254D2" w:rsidRPr="00DA50CE">
        <w:rPr>
          <w:rFonts w:ascii="Arial" w:hAnsi="Arial" w:cs="Arial"/>
          <w:sz w:val="24"/>
          <w:szCs w:val="24"/>
        </w:rPr>
        <w:t>ulation?</w:t>
      </w:r>
      <w:r w:rsidR="23A4BB6D" w:rsidRPr="00DA50CE">
        <w:rPr>
          <w:rFonts w:ascii="Arial" w:hAnsi="Arial" w:cs="Arial"/>
          <w:sz w:val="24"/>
          <w:szCs w:val="24"/>
        </w:rPr>
        <w:t xml:space="preserve"> </w:t>
      </w:r>
      <w:r w:rsidR="00D254D2" w:rsidRPr="00DA50CE">
        <w:rPr>
          <w:rFonts w:ascii="Arial" w:hAnsi="Arial" w:cs="Arial"/>
          <w:sz w:val="24"/>
          <w:szCs w:val="24"/>
        </w:rPr>
        <w:t xml:space="preserve">Noting evidence </w:t>
      </w:r>
      <w:r w:rsidR="23A4BB6D" w:rsidRPr="00DA50CE">
        <w:rPr>
          <w:rFonts w:ascii="Arial" w:hAnsi="Arial" w:cs="Arial"/>
          <w:sz w:val="24"/>
          <w:szCs w:val="24"/>
        </w:rPr>
        <w:t>of overdose/ca</w:t>
      </w:r>
      <w:r w:rsidR="00D254D2" w:rsidRPr="00DA50CE">
        <w:rPr>
          <w:rFonts w:ascii="Arial" w:hAnsi="Arial" w:cs="Arial"/>
          <w:sz w:val="24"/>
          <w:szCs w:val="24"/>
        </w:rPr>
        <w:t>use for concern calls relating to Covid from the Naloxone Police trial.</w:t>
      </w:r>
    </w:p>
    <w:p w14:paraId="216D0F18" w14:textId="77777777" w:rsidR="007E797E" w:rsidRPr="00DA50CE" w:rsidRDefault="007E797E" w:rsidP="5CE78916">
      <w:pPr>
        <w:rPr>
          <w:rFonts w:ascii="Arial" w:hAnsi="Arial" w:cs="Arial"/>
          <w:sz w:val="24"/>
          <w:szCs w:val="24"/>
        </w:rPr>
      </w:pPr>
    </w:p>
    <w:p w14:paraId="7203F10C" w14:textId="30F7A6A7" w:rsidR="23A4BB6D" w:rsidRDefault="23A4BB6D" w:rsidP="5CE78916">
      <w:pPr>
        <w:rPr>
          <w:rFonts w:ascii="Arial" w:hAnsi="Arial" w:cs="Arial"/>
          <w:sz w:val="24"/>
          <w:szCs w:val="24"/>
        </w:rPr>
      </w:pPr>
      <w:r w:rsidRPr="00DA50CE">
        <w:rPr>
          <w:rFonts w:ascii="Arial" w:hAnsi="Arial" w:cs="Arial"/>
          <w:sz w:val="24"/>
          <w:szCs w:val="24"/>
        </w:rPr>
        <w:t xml:space="preserve">Scottish Analysis on </w:t>
      </w:r>
      <w:r w:rsidR="007E797E">
        <w:rPr>
          <w:rFonts w:ascii="Arial" w:hAnsi="Arial" w:cs="Arial"/>
          <w:sz w:val="24"/>
          <w:szCs w:val="24"/>
        </w:rPr>
        <w:t>the C</w:t>
      </w:r>
      <w:r w:rsidR="00D254D2" w:rsidRPr="00DA50CE">
        <w:rPr>
          <w:rFonts w:ascii="Arial" w:hAnsi="Arial" w:cs="Arial"/>
          <w:sz w:val="24"/>
          <w:szCs w:val="24"/>
        </w:rPr>
        <w:t xml:space="preserve">ovid impact is being undertaken using the </w:t>
      </w:r>
      <w:r w:rsidR="007E797E">
        <w:rPr>
          <w:rFonts w:ascii="Arial" w:hAnsi="Arial" w:cs="Arial"/>
          <w:sz w:val="24"/>
          <w:szCs w:val="24"/>
        </w:rPr>
        <w:t>CMS C</w:t>
      </w:r>
      <w:r w:rsidRPr="00DA50CE">
        <w:rPr>
          <w:rFonts w:ascii="Arial" w:hAnsi="Arial" w:cs="Arial"/>
          <w:sz w:val="24"/>
          <w:szCs w:val="24"/>
        </w:rPr>
        <w:t>ovid database and Scottish Drug use</w:t>
      </w:r>
      <w:r w:rsidR="00D254D2" w:rsidRPr="00DA50CE">
        <w:rPr>
          <w:rFonts w:ascii="Arial" w:hAnsi="Arial" w:cs="Arial"/>
          <w:sz w:val="24"/>
          <w:szCs w:val="24"/>
        </w:rPr>
        <w:t>r</w:t>
      </w:r>
      <w:r w:rsidRPr="00DA50CE">
        <w:rPr>
          <w:rFonts w:ascii="Arial" w:hAnsi="Arial" w:cs="Arial"/>
          <w:sz w:val="24"/>
          <w:szCs w:val="24"/>
        </w:rPr>
        <w:t xml:space="preserve"> database. Anecdotal</w:t>
      </w:r>
      <w:r w:rsidR="00D254D2" w:rsidRPr="00DA50CE">
        <w:rPr>
          <w:rFonts w:ascii="Arial" w:hAnsi="Arial" w:cs="Arial"/>
          <w:sz w:val="24"/>
          <w:szCs w:val="24"/>
        </w:rPr>
        <w:t>ly the read out is that this group are</w:t>
      </w:r>
      <w:r w:rsidRPr="00DA50CE">
        <w:rPr>
          <w:rFonts w:ascii="Arial" w:hAnsi="Arial" w:cs="Arial"/>
          <w:sz w:val="24"/>
          <w:szCs w:val="24"/>
        </w:rPr>
        <w:t xml:space="preserve"> ‘not affected’ </w:t>
      </w:r>
      <w:r w:rsidR="00D254D2" w:rsidRPr="00DA50CE">
        <w:rPr>
          <w:rFonts w:ascii="Arial" w:hAnsi="Arial" w:cs="Arial"/>
          <w:sz w:val="24"/>
          <w:szCs w:val="24"/>
        </w:rPr>
        <w:t>however is this as result of data being unavailable.</w:t>
      </w:r>
    </w:p>
    <w:p w14:paraId="6FE8DE10" w14:textId="77777777" w:rsidR="007E797E" w:rsidRPr="00DA50CE" w:rsidRDefault="007E797E" w:rsidP="5CE78916">
      <w:pPr>
        <w:rPr>
          <w:rFonts w:ascii="Arial" w:hAnsi="Arial" w:cs="Arial"/>
          <w:sz w:val="24"/>
          <w:szCs w:val="24"/>
        </w:rPr>
      </w:pPr>
    </w:p>
    <w:p w14:paraId="77E0FF3F" w14:textId="22714807" w:rsidR="00792404" w:rsidRDefault="00D254D2" w:rsidP="5CE78916">
      <w:pPr>
        <w:rPr>
          <w:rFonts w:ascii="Arial" w:hAnsi="Arial" w:cs="Arial"/>
          <w:sz w:val="24"/>
          <w:szCs w:val="24"/>
        </w:rPr>
      </w:pPr>
      <w:r w:rsidRPr="00DA50CE">
        <w:rPr>
          <w:rFonts w:ascii="Arial" w:hAnsi="Arial" w:cs="Arial"/>
          <w:sz w:val="24"/>
          <w:szCs w:val="24"/>
        </w:rPr>
        <w:t>AMcA</w:t>
      </w:r>
      <w:r w:rsidR="5A2E0883" w:rsidRPr="00DA50CE">
        <w:rPr>
          <w:rFonts w:ascii="Arial" w:hAnsi="Arial" w:cs="Arial"/>
          <w:sz w:val="24"/>
          <w:szCs w:val="24"/>
        </w:rPr>
        <w:t xml:space="preserve">- </w:t>
      </w:r>
      <w:r w:rsidRPr="00DA50CE">
        <w:rPr>
          <w:rFonts w:ascii="Arial" w:hAnsi="Arial" w:cs="Arial"/>
          <w:sz w:val="24"/>
          <w:szCs w:val="24"/>
        </w:rPr>
        <w:t>data linka</w:t>
      </w:r>
      <w:r w:rsidR="5A2E0883" w:rsidRPr="00DA50CE">
        <w:rPr>
          <w:rFonts w:ascii="Arial" w:hAnsi="Arial" w:cs="Arial"/>
          <w:sz w:val="24"/>
          <w:szCs w:val="24"/>
        </w:rPr>
        <w:t xml:space="preserve">ge </w:t>
      </w:r>
      <w:r w:rsidRPr="00DA50CE">
        <w:rPr>
          <w:rFonts w:ascii="Arial" w:hAnsi="Arial" w:cs="Arial"/>
          <w:sz w:val="24"/>
          <w:szCs w:val="24"/>
        </w:rPr>
        <w:t xml:space="preserve">for the above has been approved </w:t>
      </w:r>
      <w:r w:rsidR="007E797E">
        <w:rPr>
          <w:rFonts w:ascii="Arial" w:hAnsi="Arial" w:cs="Arial"/>
          <w:sz w:val="24"/>
          <w:szCs w:val="24"/>
        </w:rPr>
        <w:t>(C</w:t>
      </w:r>
      <w:r w:rsidRPr="00DA50CE">
        <w:rPr>
          <w:rFonts w:ascii="Arial" w:hAnsi="Arial" w:cs="Arial"/>
          <w:sz w:val="24"/>
          <w:szCs w:val="24"/>
        </w:rPr>
        <w:t xml:space="preserve">ovid to drugs data sets, </w:t>
      </w:r>
      <w:r w:rsidR="5A2E0883" w:rsidRPr="00DA50CE">
        <w:rPr>
          <w:rFonts w:ascii="Arial" w:hAnsi="Arial" w:cs="Arial"/>
          <w:sz w:val="24"/>
          <w:szCs w:val="24"/>
        </w:rPr>
        <w:t>pre-christmas led by Sharon Hutchinson.</w:t>
      </w:r>
      <w:r w:rsidRPr="00DA50CE">
        <w:rPr>
          <w:rFonts w:ascii="Arial" w:hAnsi="Arial" w:cs="Arial"/>
          <w:sz w:val="24"/>
          <w:szCs w:val="24"/>
        </w:rPr>
        <w:t>)</w:t>
      </w:r>
      <w:r w:rsidR="5A2E0883" w:rsidRPr="00DA50CE">
        <w:rPr>
          <w:rFonts w:ascii="Arial" w:hAnsi="Arial" w:cs="Arial"/>
          <w:sz w:val="24"/>
          <w:szCs w:val="24"/>
        </w:rPr>
        <w:t xml:space="preserve"> Linkage </w:t>
      </w:r>
      <w:r w:rsidRPr="00DA50CE">
        <w:rPr>
          <w:rFonts w:ascii="Arial" w:hAnsi="Arial" w:cs="Arial"/>
          <w:sz w:val="24"/>
          <w:szCs w:val="24"/>
        </w:rPr>
        <w:t xml:space="preserve">is </w:t>
      </w:r>
      <w:r w:rsidR="5A2E0883" w:rsidRPr="00DA50CE">
        <w:rPr>
          <w:rFonts w:ascii="Arial" w:hAnsi="Arial" w:cs="Arial"/>
          <w:sz w:val="24"/>
          <w:szCs w:val="24"/>
        </w:rPr>
        <w:t>to commence</w:t>
      </w:r>
      <w:r w:rsidRPr="00DA50CE">
        <w:rPr>
          <w:rFonts w:ascii="Arial" w:hAnsi="Arial" w:cs="Arial"/>
          <w:sz w:val="24"/>
          <w:szCs w:val="24"/>
        </w:rPr>
        <w:t xml:space="preserve"> in the</w:t>
      </w:r>
      <w:r w:rsidR="5A2E0883" w:rsidRPr="00DA50CE">
        <w:rPr>
          <w:rFonts w:ascii="Arial" w:hAnsi="Arial" w:cs="Arial"/>
          <w:sz w:val="24"/>
          <w:szCs w:val="24"/>
        </w:rPr>
        <w:t xml:space="preserve"> coming weeks with analysis</w:t>
      </w:r>
      <w:r w:rsidRPr="00DA50CE">
        <w:rPr>
          <w:rFonts w:ascii="Arial" w:hAnsi="Arial" w:cs="Arial"/>
          <w:sz w:val="24"/>
          <w:szCs w:val="24"/>
        </w:rPr>
        <w:t xml:space="preserve"> planned </w:t>
      </w:r>
      <w:r w:rsidR="5A2E0883" w:rsidRPr="00DA50CE">
        <w:rPr>
          <w:rFonts w:ascii="Arial" w:hAnsi="Arial" w:cs="Arial"/>
          <w:sz w:val="24"/>
          <w:szCs w:val="24"/>
        </w:rPr>
        <w:t>thereafter.</w:t>
      </w:r>
      <w:r w:rsidR="5A2E0883" w:rsidRPr="00DA50CE">
        <w:rPr>
          <w:rFonts w:ascii="Arial" w:hAnsi="Arial" w:cs="Arial"/>
          <w:sz w:val="24"/>
          <w:szCs w:val="24"/>
        </w:rPr>
        <w:br/>
      </w:r>
      <w:r w:rsidR="00792404" w:rsidRPr="00DA50CE">
        <w:rPr>
          <w:rFonts w:ascii="Arial" w:hAnsi="Arial" w:cs="Arial"/>
          <w:sz w:val="24"/>
          <w:szCs w:val="24"/>
        </w:rPr>
        <w:t>Analysis on impact on</w:t>
      </w:r>
      <w:r w:rsidR="69346924" w:rsidRPr="00DA50CE">
        <w:rPr>
          <w:rFonts w:ascii="Arial" w:hAnsi="Arial" w:cs="Arial"/>
          <w:sz w:val="24"/>
          <w:szCs w:val="24"/>
        </w:rPr>
        <w:t xml:space="preserve"> BBV testing,</w:t>
      </w:r>
      <w:r w:rsidRPr="00DA50CE">
        <w:rPr>
          <w:rFonts w:ascii="Arial" w:hAnsi="Arial" w:cs="Arial"/>
          <w:sz w:val="24"/>
          <w:szCs w:val="24"/>
        </w:rPr>
        <w:t xml:space="preserve"> </w:t>
      </w:r>
      <w:r w:rsidR="69346924" w:rsidRPr="00DA50CE">
        <w:rPr>
          <w:rFonts w:ascii="Arial" w:hAnsi="Arial" w:cs="Arial"/>
          <w:sz w:val="24"/>
          <w:szCs w:val="24"/>
        </w:rPr>
        <w:t>opiate subscribing, naloxone- analysis</w:t>
      </w:r>
      <w:r w:rsidR="00792404" w:rsidRPr="00DA50CE">
        <w:rPr>
          <w:rFonts w:ascii="Arial" w:hAnsi="Arial" w:cs="Arial"/>
          <w:sz w:val="24"/>
          <w:szCs w:val="24"/>
        </w:rPr>
        <w:t xml:space="preserve"> is</w:t>
      </w:r>
      <w:r w:rsidR="69346924" w:rsidRPr="00DA50CE">
        <w:rPr>
          <w:rFonts w:ascii="Arial" w:hAnsi="Arial" w:cs="Arial"/>
          <w:sz w:val="24"/>
          <w:szCs w:val="24"/>
        </w:rPr>
        <w:t xml:space="preserve"> complete and </w:t>
      </w:r>
      <w:r w:rsidR="00792404" w:rsidRPr="00DA50CE">
        <w:rPr>
          <w:rFonts w:ascii="Arial" w:hAnsi="Arial" w:cs="Arial"/>
          <w:sz w:val="24"/>
          <w:szCs w:val="24"/>
        </w:rPr>
        <w:t xml:space="preserve">undergoing author </w:t>
      </w:r>
      <w:r w:rsidR="69346924" w:rsidRPr="00DA50CE">
        <w:rPr>
          <w:rFonts w:ascii="Arial" w:hAnsi="Arial" w:cs="Arial"/>
          <w:sz w:val="24"/>
          <w:szCs w:val="24"/>
        </w:rPr>
        <w:t>review. Ser</w:t>
      </w:r>
      <w:r w:rsidR="00792404" w:rsidRPr="00DA50CE">
        <w:rPr>
          <w:rFonts w:ascii="Arial" w:hAnsi="Arial" w:cs="Arial"/>
          <w:sz w:val="24"/>
          <w:szCs w:val="24"/>
        </w:rPr>
        <w:t>v</w:t>
      </w:r>
      <w:r w:rsidR="69346924" w:rsidRPr="00DA50CE">
        <w:rPr>
          <w:rFonts w:ascii="Arial" w:hAnsi="Arial" w:cs="Arial"/>
          <w:sz w:val="24"/>
          <w:szCs w:val="24"/>
        </w:rPr>
        <w:t>ices</w:t>
      </w:r>
      <w:r w:rsidR="00792404" w:rsidRPr="00DA50CE">
        <w:rPr>
          <w:rFonts w:ascii="Arial" w:hAnsi="Arial" w:cs="Arial"/>
          <w:sz w:val="24"/>
          <w:szCs w:val="24"/>
        </w:rPr>
        <w:t xml:space="preserve"> have been</w:t>
      </w:r>
      <w:r w:rsidR="69346924" w:rsidRPr="00DA50CE">
        <w:rPr>
          <w:rFonts w:ascii="Arial" w:hAnsi="Arial" w:cs="Arial"/>
          <w:sz w:val="24"/>
          <w:szCs w:val="24"/>
        </w:rPr>
        <w:t xml:space="preserve"> significantly impacted and stagnating.</w:t>
      </w:r>
      <w:r w:rsidR="00792404" w:rsidRPr="00DA50CE">
        <w:rPr>
          <w:rFonts w:ascii="Arial" w:hAnsi="Arial" w:cs="Arial"/>
          <w:sz w:val="24"/>
          <w:szCs w:val="24"/>
        </w:rPr>
        <w:t xml:space="preserve"> </w:t>
      </w:r>
      <w:r w:rsidR="69346924" w:rsidRPr="00DA50CE">
        <w:rPr>
          <w:rFonts w:ascii="Arial" w:hAnsi="Arial" w:cs="Arial"/>
          <w:sz w:val="24"/>
          <w:szCs w:val="24"/>
        </w:rPr>
        <w:t xml:space="preserve">Cohort </w:t>
      </w:r>
      <w:r w:rsidR="00792404" w:rsidRPr="00DA50CE">
        <w:rPr>
          <w:rFonts w:ascii="Arial" w:hAnsi="Arial" w:cs="Arial"/>
          <w:sz w:val="24"/>
          <w:szCs w:val="24"/>
        </w:rPr>
        <w:t>analysis on</w:t>
      </w:r>
      <w:r w:rsidR="69346924" w:rsidRPr="00DA50CE">
        <w:rPr>
          <w:rFonts w:ascii="Arial" w:hAnsi="Arial" w:cs="Arial"/>
          <w:sz w:val="24"/>
          <w:szCs w:val="24"/>
        </w:rPr>
        <w:t xml:space="preserve"> morbidity and m</w:t>
      </w:r>
      <w:r w:rsidR="00792404" w:rsidRPr="00DA50CE">
        <w:rPr>
          <w:rFonts w:ascii="Arial" w:hAnsi="Arial" w:cs="Arial"/>
          <w:sz w:val="24"/>
          <w:szCs w:val="24"/>
        </w:rPr>
        <w:t>ortality to follow soon (incl. p</w:t>
      </w:r>
      <w:r w:rsidR="69346924" w:rsidRPr="00DA50CE">
        <w:rPr>
          <w:rFonts w:ascii="Arial" w:hAnsi="Arial" w:cs="Arial"/>
          <w:sz w:val="24"/>
          <w:szCs w:val="24"/>
        </w:rPr>
        <w:t>risoner cohorts</w:t>
      </w:r>
      <w:r w:rsidR="007E797E" w:rsidRPr="00DA50CE">
        <w:rPr>
          <w:rFonts w:ascii="Arial" w:hAnsi="Arial" w:cs="Arial"/>
          <w:sz w:val="24"/>
          <w:szCs w:val="24"/>
        </w:rPr>
        <w:t>- pre</w:t>
      </w:r>
      <w:r w:rsidR="00792404" w:rsidRPr="00DA50CE">
        <w:rPr>
          <w:rFonts w:ascii="Arial" w:hAnsi="Arial" w:cs="Arial"/>
          <w:sz w:val="24"/>
          <w:szCs w:val="24"/>
        </w:rPr>
        <w:t>-</w:t>
      </w:r>
      <w:r w:rsidR="69346924" w:rsidRPr="00DA50CE">
        <w:rPr>
          <w:rFonts w:ascii="Arial" w:hAnsi="Arial" w:cs="Arial"/>
          <w:sz w:val="24"/>
          <w:szCs w:val="24"/>
        </w:rPr>
        <w:t>approved)</w:t>
      </w:r>
      <w:r w:rsidR="00792404" w:rsidRPr="00DA50CE">
        <w:rPr>
          <w:rFonts w:ascii="Arial" w:hAnsi="Arial" w:cs="Arial"/>
          <w:sz w:val="24"/>
          <w:szCs w:val="24"/>
        </w:rPr>
        <w:t xml:space="preserve"> </w:t>
      </w:r>
      <w:r w:rsidR="69346924" w:rsidRPr="00DA50CE">
        <w:rPr>
          <w:rFonts w:ascii="Arial" w:hAnsi="Arial" w:cs="Arial"/>
          <w:sz w:val="24"/>
          <w:szCs w:val="24"/>
        </w:rPr>
        <w:t xml:space="preserve">Homelessness </w:t>
      </w:r>
      <w:r w:rsidR="00792404" w:rsidRPr="00DA50CE">
        <w:rPr>
          <w:rFonts w:ascii="Arial" w:hAnsi="Arial" w:cs="Arial"/>
          <w:sz w:val="24"/>
          <w:szCs w:val="24"/>
        </w:rPr>
        <w:t xml:space="preserve">is </w:t>
      </w:r>
      <w:r w:rsidR="69346924" w:rsidRPr="00DA50CE">
        <w:rPr>
          <w:rFonts w:ascii="Arial" w:hAnsi="Arial" w:cs="Arial"/>
          <w:sz w:val="24"/>
          <w:szCs w:val="24"/>
        </w:rPr>
        <w:t>included as a marker although more difficult</w:t>
      </w:r>
      <w:r w:rsidR="00792404" w:rsidRPr="00DA50CE">
        <w:rPr>
          <w:rFonts w:ascii="Arial" w:hAnsi="Arial" w:cs="Arial"/>
          <w:sz w:val="24"/>
          <w:szCs w:val="24"/>
        </w:rPr>
        <w:t xml:space="preserve"> assessment</w:t>
      </w:r>
      <w:r w:rsidR="69346924" w:rsidRPr="00DA50CE">
        <w:rPr>
          <w:rFonts w:ascii="Arial" w:hAnsi="Arial" w:cs="Arial"/>
          <w:sz w:val="24"/>
          <w:szCs w:val="24"/>
        </w:rPr>
        <w:t xml:space="preserve"> and</w:t>
      </w:r>
      <w:r w:rsidR="00792404" w:rsidRPr="00DA50CE">
        <w:rPr>
          <w:rFonts w:ascii="Arial" w:hAnsi="Arial" w:cs="Arial"/>
          <w:sz w:val="24"/>
          <w:szCs w:val="24"/>
        </w:rPr>
        <w:t xml:space="preserve"> requires</w:t>
      </w:r>
      <w:r w:rsidR="69346924" w:rsidRPr="00DA50CE">
        <w:rPr>
          <w:rFonts w:ascii="Arial" w:hAnsi="Arial" w:cs="Arial"/>
          <w:sz w:val="24"/>
          <w:szCs w:val="24"/>
        </w:rPr>
        <w:t xml:space="preserve"> in</w:t>
      </w:r>
      <w:r w:rsidR="00792404" w:rsidRPr="00DA50CE">
        <w:rPr>
          <w:rFonts w:ascii="Arial" w:hAnsi="Arial" w:cs="Arial"/>
          <w:sz w:val="24"/>
          <w:szCs w:val="24"/>
        </w:rPr>
        <w:t>-</w:t>
      </w:r>
      <w:r w:rsidR="69346924" w:rsidRPr="00DA50CE">
        <w:rPr>
          <w:rFonts w:ascii="Arial" w:hAnsi="Arial" w:cs="Arial"/>
          <w:sz w:val="24"/>
          <w:szCs w:val="24"/>
        </w:rPr>
        <w:t>depth work.</w:t>
      </w:r>
      <w:r w:rsidR="00792404" w:rsidRPr="00DA50CE">
        <w:rPr>
          <w:rFonts w:ascii="Arial" w:hAnsi="Arial" w:cs="Arial"/>
          <w:sz w:val="24"/>
          <w:szCs w:val="24"/>
        </w:rPr>
        <w:t xml:space="preserve"> This includes case control </w:t>
      </w:r>
      <w:r w:rsidR="00792404" w:rsidRPr="00DA50CE">
        <w:rPr>
          <w:rFonts w:ascii="Arial" w:hAnsi="Arial" w:cs="Arial"/>
          <w:sz w:val="24"/>
          <w:szCs w:val="24"/>
        </w:rPr>
        <w:lastRenderedPageBreak/>
        <w:t>work (</w:t>
      </w:r>
      <w:r w:rsidR="69346924" w:rsidRPr="00DA50CE">
        <w:rPr>
          <w:rFonts w:ascii="Arial" w:hAnsi="Arial" w:cs="Arial"/>
          <w:sz w:val="24"/>
          <w:szCs w:val="24"/>
        </w:rPr>
        <w:t>drug user identified in past</w:t>
      </w:r>
      <w:r w:rsidR="00792404" w:rsidRPr="00DA50CE">
        <w:rPr>
          <w:rFonts w:ascii="Arial" w:hAnsi="Arial" w:cs="Arial"/>
          <w:sz w:val="24"/>
          <w:szCs w:val="24"/>
        </w:rPr>
        <w:t>) and case control relating to risk of CV</w:t>
      </w:r>
      <w:r w:rsidR="69346924" w:rsidRPr="00DA50CE">
        <w:rPr>
          <w:rFonts w:ascii="Arial" w:hAnsi="Arial" w:cs="Arial"/>
          <w:sz w:val="24"/>
          <w:szCs w:val="24"/>
        </w:rPr>
        <w:t xml:space="preserve">19 outcomes </w:t>
      </w:r>
      <w:r w:rsidR="00792404" w:rsidRPr="00DA50CE">
        <w:rPr>
          <w:rFonts w:ascii="Arial" w:hAnsi="Arial" w:cs="Arial"/>
          <w:sz w:val="24"/>
          <w:szCs w:val="24"/>
        </w:rPr>
        <w:t xml:space="preserve">so </w:t>
      </w:r>
      <w:r w:rsidR="69346924" w:rsidRPr="00DA50CE">
        <w:rPr>
          <w:rFonts w:ascii="Arial" w:hAnsi="Arial" w:cs="Arial"/>
          <w:sz w:val="24"/>
          <w:szCs w:val="24"/>
        </w:rPr>
        <w:t>technically retrospective but as c</w:t>
      </w:r>
      <w:r w:rsidR="00792404" w:rsidRPr="00DA50CE">
        <w:rPr>
          <w:rFonts w:ascii="Arial" w:hAnsi="Arial" w:cs="Arial"/>
          <w:sz w:val="24"/>
          <w:szCs w:val="24"/>
        </w:rPr>
        <w:t>lose to prospective as possible.</w:t>
      </w:r>
    </w:p>
    <w:p w14:paraId="539BFD8E" w14:textId="77777777" w:rsidR="007E797E" w:rsidRPr="00DA50CE" w:rsidRDefault="007E797E" w:rsidP="5CE78916">
      <w:pPr>
        <w:rPr>
          <w:rFonts w:ascii="Arial" w:hAnsi="Arial" w:cs="Arial"/>
          <w:sz w:val="24"/>
          <w:szCs w:val="24"/>
        </w:rPr>
      </w:pPr>
    </w:p>
    <w:p w14:paraId="087319A4" w14:textId="0EE7BDDC" w:rsidR="1C834E7C" w:rsidRPr="00DA50CE" w:rsidRDefault="1C834E7C" w:rsidP="5CE78916">
      <w:pPr>
        <w:rPr>
          <w:rFonts w:ascii="Arial" w:hAnsi="Arial" w:cs="Arial"/>
          <w:sz w:val="24"/>
          <w:szCs w:val="24"/>
        </w:rPr>
      </w:pPr>
      <w:r w:rsidRPr="00DA50CE">
        <w:rPr>
          <w:rFonts w:ascii="Arial" w:hAnsi="Arial" w:cs="Arial"/>
          <w:sz w:val="24"/>
          <w:szCs w:val="24"/>
        </w:rPr>
        <w:t>LT –</w:t>
      </w:r>
      <w:r w:rsidR="00792404" w:rsidRPr="00DA50CE">
        <w:rPr>
          <w:rFonts w:ascii="Arial" w:hAnsi="Arial" w:cs="Arial"/>
          <w:sz w:val="24"/>
          <w:szCs w:val="24"/>
        </w:rPr>
        <w:t xml:space="preserve"> NHS Forth </w:t>
      </w:r>
      <w:r w:rsidRPr="00DA50CE">
        <w:rPr>
          <w:rFonts w:ascii="Arial" w:hAnsi="Arial" w:cs="Arial"/>
          <w:sz w:val="24"/>
          <w:szCs w:val="24"/>
        </w:rPr>
        <w:t>V</w:t>
      </w:r>
      <w:r w:rsidR="00792404" w:rsidRPr="00DA50CE">
        <w:rPr>
          <w:rFonts w:ascii="Arial" w:hAnsi="Arial" w:cs="Arial"/>
          <w:sz w:val="24"/>
          <w:szCs w:val="24"/>
        </w:rPr>
        <w:t>alley</w:t>
      </w:r>
      <w:r w:rsidRPr="00DA50CE">
        <w:rPr>
          <w:rFonts w:ascii="Arial" w:hAnsi="Arial" w:cs="Arial"/>
          <w:sz w:val="24"/>
          <w:szCs w:val="24"/>
        </w:rPr>
        <w:t xml:space="preserve"> undertook outreach</w:t>
      </w:r>
      <w:r w:rsidR="00792404" w:rsidRPr="00DA50CE">
        <w:rPr>
          <w:rFonts w:ascii="Arial" w:hAnsi="Arial" w:cs="Arial"/>
          <w:sz w:val="24"/>
          <w:szCs w:val="24"/>
        </w:rPr>
        <w:t xml:space="preserve"> vaccination</w:t>
      </w:r>
      <w:r w:rsidRPr="00DA50CE">
        <w:rPr>
          <w:rFonts w:ascii="Arial" w:hAnsi="Arial" w:cs="Arial"/>
          <w:sz w:val="24"/>
          <w:szCs w:val="24"/>
        </w:rPr>
        <w:t xml:space="preserve"> project with S</w:t>
      </w:r>
      <w:r w:rsidR="00792404" w:rsidRPr="00DA50CE">
        <w:rPr>
          <w:rFonts w:ascii="Arial" w:hAnsi="Arial" w:cs="Arial"/>
          <w:sz w:val="24"/>
          <w:szCs w:val="24"/>
        </w:rPr>
        <w:t xml:space="preserve">cottish </w:t>
      </w:r>
      <w:r w:rsidRPr="00DA50CE">
        <w:rPr>
          <w:rFonts w:ascii="Arial" w:hAnsi="Arial" w:cs="Arial"/>
          <w:sz w:val="24"/>
          <w:szCs w:val="24"/>
        </w:rPr>
        <w:t>A</w:t>
      </w:r>
      <w:r w:rsidR="00792404" w:rsidRPr="00DA50CE">
        <w:rPr>
          <w:rFonts w:ascii="Arial" w:hAnsi="Arial" w:cs="Arial"/>
          <w:sz w:val="24"/>
          <w:szCs w:val="24"/>
        </w:rPr>
        <w:t xml:space="preserve">mbulance </w:t>
      </w:r>
      <w:r w:rsidRPr="00DA50CE">
        <w:rPr>
          <w:rFonts w:ascii="Arial" w:hAnsi="Arial" w:cs="Arial"/>
          <w:sz w:val="24"/>
          <w:szCs w:val="24"/>
        </w:rPr>
        <w:t>S</w:t>
      </w:r>
      <w:r w:rsidR="00792404" w:rsidRPr="00DA50CE">
        <w:rPr>
          <w:rFonts w:ascii="Arial" w:hAnsi="Arial" w:cs="Arial"/>
          <w:sz w:val="24"/>
          <w:szCs w:val="24"/>
        </w:rPr>
        <w:t>ervice targeting homeless and gypsy traveller</w:t>
      </w:r>
      <w:r w:rsidRPr="00DA50CE">
        <w:rPr>
          <w:rFonts w:ascii="Arial" w:hAnsi="Arial" w:cs="Arial"/>
          <w:sz w:val="24"/>
          <w:szCs w:val="24"/>
        </w:rPr>
        <w:t xml:space="preserve"> communities </w:t>
      </w:r>
    </w:p>
    <w:p w14:paraId="05DF6FED" w14:textId="63D9CE34" w:rsidR="1C834E7C" w:rsidRDefault="1C834E7C" w:rsidP="00DA50CE">
      <w:pPr>
        <w:ind w:firstLine="720"/>
        <w:rPr>
          <w:rFonts w:ascii="Arial" w:hAnsi="Arial" w:cs="Arial"/>
          <w:sz w:val="24"/>
          <w:szCs w:val="24"/>
        </w:rPr>
      </w:pPr>
      <w:r w:rsidRPr="00DA50CE">
        <w:rPr>
          <w:rFonts w:ascii="Arial" w:hAnsi="Arial" w:cs="Arial"/>
          <w:sz w:val="24"/>
          <w:szCs w:val="24"/>
        </w:rPr>
        <w:t>*LT to forward to ScotPHN for sharing</w:t>
      </w:r>
    </w:p>
    <w:p w14:paraId="225B003D" w14:textId="77777777" w:rsidR="007E797E" w:rsidRPr="00DA50CE" w:rsidRDefault="007E797E" w:rsidP="00DA50CE">
      <w:pPr>
        <w:ind w:firstLine="720"/>
        <w:rPr>
          <w:rFonts w:ascii="Arial" w:hAnsi="Arial" w:cs="Arial"/>
          <w:sz w:val="24"/>
          <w:szCs w:val="24"/>
        </w:rPr>
      </w:pPr>
    </w:p>
    <w:p w14:paraId="6168316A" w14:textId="6DAE8C75" w:rsidR="00792404" w:rsidRPr="00DA50CE" w:rsidRDefault="00792404" w:rsidP="5CE78916">
      <w:pPr>
        <w:rPr>
          <w:rFonts w:ascii="Arial" w:hAnsi="Arial" w:cs="Arial"/>
          <w:sz w:val="24"/>
          <w:szCs w:val="24"/>
        </w:rPr>
      </w:pPr>
      <w:r w:rsidRPr="00DA50CE">
        <w:rPr>
          <w:rFonts w:ascii="Arial" w:hAnsi="Arial" w:cs="Arial"/>
          <w:sz w:val="24"/>
          <w:szCs w:val="24"/>
        </w:rPr>
        <w:t>DS- ‘The Wand’ NHS GGC model is another programme incorporating vaccination approach into existing services</w:t>
      </w:r>
    </w:p>
    <w:p w14:paraId="414E6D7A" w14:textId="6EE4FB33" w:rsidR="5CE78916" w:rsidRDefault="00792404" w:rsidP="007E797E">
      <w:pPr>
        <w:ind w:firstLine="720"/>
        <w:rPr>
          <w:rFonts w:ascii="Arial" w:hAnsi="Arial" w:cs="Arial"/>
          <w:sz w:val="24"/>
          <w:szCs w:val="24"/>
        </w:rPr>
      </w:pPr>
      <w:r w:rsidRPr="00DA50CE">
        <w:rPr>
          <w:rFonts w:ascii="Arial" w:hAnsi="Arial" w:cs="Arial"/>
          <w:sz w:val="24"/>
          <w:szCs w:val="24"/>
        </w:rPr>
        <w:t>*DS to exchange programme information to ScotPHN/SIG</w:t>
      </w:r>
    </w:p>
    <w:p w14:paraId="1824DADC" w14:textId="77777777" w:rsidR="007E797E" w:rsidRPr="00DA50CE" w:rsidRDefault="007E797E" w:rsidP="007E797E">
      <w:pPr>
        <w:ind w:firstLine="720"/>
        <w:rPr>
          <w:rFonts w:ascii="Arial" w:hAnsi="Arial" w:cs="Arial"/>
          <w:sz w:val="24"/>
          <w:szCs w:val="24"/>
        </w:rPr>
      </w:pPr>
    </w:p>
    <w:p w14:paraId="066D3F3E" w14:textId="7C57CF1B" w:rsidR="5CE78916" w:rsidRPr="00DA50CE" w:rsidRDefault="00792404" w:rsidP="5CE78916">
      <w:pPr>
        <w:rPr>
          <w:rFonts w:ascii="Arial" w:hAnsi="Arial" w:cs="Arial"/>
          <w:sz w:val="24"/>
          <w:szCs w:val="24"/>
        </w:rPr>
      </w:pPr>
      <w:r w:rsidRPr="00DA50CE">
        <w:rPr>
          <w:rFonts w:ascii="Arial" w:hAnsi="Arial" w:cs="Arial"/>
          <w:sz w:val="24"/>
          <w:szCs w:val="24"/>
        </w:rPr>
        <w:t xml:space="preserve">TS- </w:t>
      </w:r>
      <w:r w:rsidR="007E797E" w:rsidRPr="00DA50CE">
        <w:rPr>
          <w:rFonts w:ascii="Arial" w:hAnsi="Arial" w:cs="Arial"/>
          <w:sz w:val="24"/>
          <w:szCs w:val="24"/>
        </w:rPr>
        <w:t>Biggest</w:t>
      </w:r>
      <w:r w:rsidRPr="00DA50CE">
        <w:rPr>
          <w:rFonts w:ascii="Arial" w:hAnsi="Arial" w:cs="Arial"/>
          <w:sz w:val="24"/>
          <w:szCs w:val="24"/>
        </w:rPr>
        <w:t xml:space="preserve"> themes for </w:t>
      </w:r>
      <w:r w:rsidR="1C834E7C" w:rsidRPr="00DA50CE">
        <w:rPr>
          <w:rFonts w:ascii="Arial" w:hAnsi="Arial" w:cs="Arial"/>
          <w:sz w:val="24"/>
          <w:szCs w:val="24"/>
        </w:rPr>
        <w:t>impact of covid</w:t>
      </w:r>
      <w:r w:rsidRPr="00DA50CE">
        <w:rPr>
          <w:rFonts w:ascii="Arial" w:hAnsi="Arial" w:cs="Arial"/>
          <w:sz w:val="24"/>
          <w:szCs w:val="24"/>
        </w:rPr>
        <w:t>19 are on access to care (</w:t>
      </w:r>
      <w:r w:rsidR="1C834E7C" w:rsidRPr="00DA50CE">
        <w:rPr>
          <w:rFonts w:ascii="Arial" w:hAnsi="Arial" w:cs="Arial"/>
          <w:sz w:val="24"/>
          <w:szCs w:val="24"/>
        </w:rPr>
        <w:t>rememberin</w:t>
      </w:r>
      <w:r w:rsidRPr="00DA50CE">
        <w:rPr>
          <w:rFonts w:ascii="Arial" w:hAnsi="Arial" w:cs="Arial"/>
          <w:sz w:val="24"/>
          <w:szCs w:val="24"/>
        </w:rPr>
        <w:t xml:space="preserve">g that care has to be </w:t>
      </w:r>
      <w:r w:rsidR="007E797E" w:rsidRPr="00DA50CE">
        <w:rPr>
          <w:rFonts w:ascii="Arial" w:hAnsi="Arial" w:cs="Arial"/>
          <w:sz w:val="24"/>
          <w:szCs w:val="24"/>
        </w:rPr>
        <w:t>holistic</w:t>
      </w:r>
      <w:r w:rsidR="1C834E7C" w:rsidRPr="00DA50CE">
        <w:rPr>
          <w:rFonts w:ascii="Arial" w:hAnsi="Arial" w:cs="Arial"/>
          <w:sz w:val="24"/>
          <w:szCs w:val="24"/>
        </w:rPr>
        <w:t xml:space="preserve"> addressing </w:t>
      </w:r>
      <w:r w:rsidR="007E797E" w:rsidRPr="00DA50CE">
        <w:rPr>
          <w:rFonts w:ascii="Arial" w:hAnsi="Arial" w:cs="Arial"/>
          <w:sz w:val="24"/>
          <w:szCs w:val="24"/>
        </w:rPr>
        <w:t>multiple</w:t>
      </w:r>
      <w:r w:rsidRPr="00DA50CE">
        <w:rPr>
          <w:rFonts w:ascii="Arial" w:hAnsi="Arial" w:cs="Arial"/>
          <w:sz w:val="24"/>
          <w:szCs w:val="24"/>
        </w:rPr>
        <w:t xml:space="preserve"> and complex needs of pop group), to include vaccination</w:t>
      </w:r>
      <w:r w:rsidR="1C834E7C" w:rsidRPr="00DA50CE">
        <w:rPr>
          <w:rFonts w:ascii="Arial" w:hAnsi="Arial" w:cs="Arial"/>
          <w:sz w:val="24"/>
          <w:szCs w:val="24"/>
        </w:rPr>
        <w:t xml:space="preserve"> as oppo</w:t>
      </w:r>
      <w:r w:rsidRPr="00DA50CE">
        <w:rPr>
          <w:rFonts w:ascii="Arial" w:hAnsi="Arial" w:cs="Arial"/>
          <w:sz w:val="24"/>
          <w:szCs w:val="24"/>
        </w:rPr>
        <w:t>se</w:t>
      </w:r>
      <w:r w:rsidR="1C834E7C" w:rsidRPr="00DA50CE">
        <w:rPr>
          <w:rFonts w:ascii="Arial" w:hAnsi="Arial" w:cs="Arial"/>
          <w:sz w:val="24"/>
          <w:szCs w:val="24"/>
        </w:rPr>
        <w:t xml:space="preserve"> to </w:t>
      </w:r>
      <w:r w:rsidRPr="00DA50CE">
        <w:rPr>
          <w:rFonts w:ascii="Arial" w:hAnsi="Arial" w:cs="Arial"/>
          <w:sz w:val="24"/>
          <w:szCs w:val="24"/>
        </w:rPr>
        <w:t xml:space="preserve">immunisation </w:t>
      </w:r>
      <w:r w:rsidR="1C834E7C" w:rsidRPr="00DA50CE">
        <w:rPr>
          <w:rFonts w:ascii="Arial" w:hAnsi="Arial" w:cs="Arial"/>
          <w:sz w:val="24"/>
          <w:szCs w:val="24"/>
        </w:rPr>
        <w:t xml:space="preserve">being approach separately. </w:t>
      </w:r>
      <w:r w:rsidRPr="00DA50CE">
        <w:rPr>
          <w:rFonts w:ascii="Arial" w:hAnsi="Arial" w:cs="Arial"/>
          <w:sz w:val="24"/>
          <w:szCs w:val="24"/>
        </w:rPr>
        <w:t>Have any</w:t>
      </w:r>
      <w:r w:rsidR="1C834E7C" w:rsidRPr="00DA50CE">
        <w:rPr>
          <w:rFonts w:ascii="Arial" w:hAnsi="Arial" w:cs="Arial"/>
          <w:sz w:val="24"/>
          <w:szCs w:val="24"/>
        </w:rPr>
        <w:t xml:space="preserve"> preferences around</w:t>
      </w:r>
      <w:r w:rsidR="21E8B0FA" w:rsidRPr="00DA50CE">
        <w:rPr>
          <w:rFonts w:ascii="Arial" w:hAnsi="Arial" w:cs="Arial"/>
          <w:sz w:val="24"/>
          <w:szCs w:val="24"/>
        </w:rPr>
        <w:t xml:space="preserve"> the needs for this </w:t>
      </w:r>
      <w:r w:rsidR="007E797E" w:rsidRPr="00DA50CE">
        <w:rPr>
          <w:rFonts w:ascii="Arial" w:hAnsi="Arial" w:cs="Arial"/>
          <w:sz w:val="24"/>
          <w:szCs w:val="24"/>
        </w:rPr>
        <w:t>particular group</w:t>
      </w:r>
      <w:r w:rsidRPr="00DA50CE">
        <w:rPr>
          <w:rFonts w:ascii="Arial" w:hAnsi="Arial" w:cs="Arial"/>
          <w:sz w:val="24"/>
          <w:szCs w:val="24"/>
        </w:rPr>
        <w:t xml:space="preserve"> been identified</w:t>
      </w:r>
      <w:r w:rsidR="21E8B0FA" w:rsidRPr="00DA50CE">
        <w:rPr>
          <w:rFonts w:ascii="Arial" w:hAnsi="Arial" w:cs="Arial"/>
          <w:sz w:val="24"/>
          <w:szCs w:val="24"/>
        </w:rPr>
        <w:t>? Or what other actions</w:t>
      </w:r>
      <w:r w:rsidRPr="00DA50CE">
        <w:rPr>
          <w:rFonts w:ascii="Arial" w:hAnsi="Arial" w:cs="Arial"/>
          <w:sz w:val="24"/>
          <w:szCs w:val="24"/>
        </w:rPr>
        <w:t xml:space="preserve"> are</w:t>
      </w:r>
      <w:r w:rsidR="21E8B0FA" w:rsidRPr="00DA50CE">
        <w:rPr>
          <w:rFonts w:ascii="Arial" w:hAnsi="Arial" w:cs="Arial"/>
          <w:sz w:val="24"/>
          <w:szCs w:val="24"/>
        </w:rPr>
        <w:t xml:space="preserve"> approp</w:t>
      </w:r>
      <w:r w:rsidRPr="00DA50CE">
        <w:rPr>
          <w:rFonts w:ascii="Arial" w:hAnsi="Arial" w:cs="Arial"/>
          <w:sz w:val="24"/>
          <w:szCs w:val="24"/>
        </w:rPr>
        <w:t>riate</w:t>
      </w:r>
      <w:r w:rsidR="21E8B0FA" w:rsidRPr="00DA50CE">
        <w:rPr>
          <w:rFonts w:ascii="Arial" w:hAnsi="Arial" w:cs="Arial"/>
          <w:sz w:val="24"/>
          <w:szCs w:val="24"/>
        </w:rPr>
        <w:t xml:space="preserve"> to take?</w:t>
      </w:r>
    </w:p>
    <w:p w14:paraId="14D08459" w14:textId="07CEF27D" w:rsidR="5CE78916" w:rsidRDefault="21E8B0FA" w:rsidP="00DA50CE">
      <w:pPr>
        <w:ind w:left="720"/>
        <w:rPr>
          <w:rFonts w:ascii="Arial" w:hAnsi="Arial" w:cs="Arial"/>
          <w:sz w:val="24"/>
          <w:szCs w:val="24"/>
        </w:rPr>
      </w:pPr>
      <w:r w:rsidRPr="00DA50CE">
        <w:rPr>
          <w:rFonts w:ascii="Arial" w:hAnsi="Arial" w:cs="Arial"/>
          <w:sz w:val="24"/>
          <w:szCs w:val="24"/>
        </w:rPr>
        <w:t>*TS &amp; DMcC to consider who best in cli</w:t>
      </w:r>
      <w:r w:rsidR="00792404" w:rsidRPr="00DA50CE">
        <w:rPr>
          <w:rFonts w:ascii="Arial" w:hAnsi="Arial" w:cs="Arial"/>
          <w:sz w:val="24"/>
          <w:szCs w:val="24"/>
        </w:rPr>
        <w:t>nical and protecting</w:t>
      </w:r>
      <w:r w:rsidRPr="00DA50CE">
        <w:rPr>
          <w:rFonts w:ascii="Arial" w:hAnsi="Arial" w:cs="Arial"/>
          <w:sz w:val="24"/>
          <w:szCs w:val="24"/>
        </w:rPr>
        <w:t xml:space="preserve"> health on vacc</w:t>
      </w:r>
      <w:r w:rsidR="00792404" w:rsidRPr="00DA50CE">
        <w:rPr>
          <w:rFonts w:ascii="Arial" w:hAnsi="Arial" w:cs="Arial"/>
          <w:sz w:val="24"/>
          <w:szCs w:val="24"/>
        </w:rPr>
        <w:t>ination strategy to connect with on issue/opportunities identified (incl. Clare Cameron)</w:t>
      </w:r>
    </w:p>
    <w:p w14:paraId="58ECF453" w14:textId="77777777" w:rsidR="007E797E" w:rsidRPr="00DA50CE" w:rsidRDefault="007E797E" w:rsidP="00DA50CE">
      <w:pPr>
        <w:ind w:left="720"/>
        <w:rPr>
          <w:rFonts w:ascii="Arial" w:hAnsi="Arial" w:cs="Arial"/>
          <w:sz w:val="24"/>
          <w:szCs w:val="24"/>
        </w:rPr>
      </w:pPr>
    </w:p>
    <w:p w14:paraId="1DC2238B" w14:textId="6185B861" w:rsidR="5CE78916" w:rsidRDefault="39FDA482" w:rsidP="5CE78916">
      <w:pPr>
        <w:rPr>
          <w:rFonts w:ascii="Arial" w:hAnsi="Arial" w:cs="Arial"/>
          <w:sz w:val="24"/>
          <w:szCs w:val="24"/>
        </w:rPr>
      </w:pPr>
      <w:r w:rsidRPr="00DA50CE">
        <w:rPr>
          <w:rFonts w:ascii="Arial" w:hAnsi="Arial" w:cs="Arial"/>
          <w:sz w:val="24"/>
          <w:szCs w:val="24"/>
        </w:rPr>
        <w:t>LS-</w:t>
      </w:r>
      <w:r w:rsidR="00792404" w:rsidRPr="00DA50CE">
        <w:rPr>
          <w:rFonts w:ascii="Arial" w:hAnsi="Arial" w:cs="Arial"/>
          <w:sz w:val="24"/>
          <w:szCs w:val="24"/>
        </w:rPr>
        <w:t xml:space="preserve"> NHS Highland have</w:t>
      </w:r>
      <w:r w:rsidRPr="00DA50CE">
        <w:rPr>
          <w:rFonts w:ascii="Arial" w:hAnsi="Arial" w:cs="Arial"/>
          <w:sz w:val="24"/>
          <w:szCs w:val="24"/>
        </w:rPr>
        <w:t xml:space="preserve"> vacc</w:t>
      </w:r>
      <w:r w:rsidR="007E797E">
        <w:rPr>
          <w:rFonts w:ascii="Arial" w:hAnsi="Arial" w:cs="Arial"/>
          <w:sz w:val="24"/>
          <w:szCs w:val="24"/>
        </w:rPr>
        <w:t>ination</w:t>
      </w:r>
      <w:r w:rsidRPr="00DA50CE">
        <w:rPr>
          <w:rFonts w:ascii="Arial" w:hAnsi="Arial" w:cs="Arial"/>
          <w:sz w:val="24"/>
          <w:szCs w:val="24"/>
        </w:rPr>
        <w:t xml:space="preserve"> </w:t>
      </w:r>
      <w:r w:rsidR="00792404" w:rsidRPr="00DA50CE">
        <w:rPr>
          <w:rFonts w:ascii="Arial" w:hAnsi="Arial" w:cs="Arial"/>
          <w:sz w:val="24"/>
          <w:szCs w:val="24"/>
        </w:rPr>
        <w:t>oversight group for pro</w:t>
      </w:r>
      <w:r w:rsidRPr="00DA50CE">
        <w:rPr>
          <w:rFonts w:ascii="Arial" w:hAnsi="Arial" w:cs="Arial"/>
          <w:sz w:val="24"/>
          <w:szCs w:val="24"/>
        </w:rPr>
        <w:t xml:space="preserve">cess </w:t>
      </w:r>
      <w:r w:rsidR="00792404" w:rsidRPr="00DA50CE">
        <w:rPr>
          <w:rFonts w:ascii="Arial" w:hAnsi="Arial" w:cs="Arial"/>
          <w:sz w:val="24"/>
          <w:szCs w:val="24"/>
        </w:rPr>
        <w:t>including</w:t>
      </w:r>
      <w:r w:rsidRPr="00DA50CE">
        <w:rPr>
          <w:rFonts w:ascii="Arial" w:hAnsi="Arial" w:cs="Arial"/>
          <w:sz w:val="24"/>
          <w:szCs w:val="24"/>
        </w:rPr>
        <w:t xml:space="preserve"> </w:t>
      </w:r>
      <w:r w:rsidR="00792404" w:rsidRPr="00DA50CE">
        <w:rPr>
          <w:rFonts w:ascii="Arial" w:hAnsi="Arial" w:cs="Arial"/>
          <w:sz w:val="24"/>
          <w:szCs w:val="24"/>
        </w:rPr>
        <w:t xml:space="preserve">consideration of </w:t>
      </w:r>
      <w:r w:rsidRPr="00DA50CE">
        <w:rPr>
          <w:rFonts w:ascii="Arial" w:hAnsi="Arial" w:cs="Arial"/>
          <w:sz w:val="24"/>
          <w:szCs w:val="24"/>
        </w:rPr>
        <w:t xml:space="preserve">excluded </w:t>
      </w:r>
      <w:r w:rsidR="00792404" w:rsidRPr="00DA50CE">
        <w:rPr>
          <w:rFonts w:ascii="Arial" w:hAnsi="Arial" w:cs="Arial"/>
          <w:sz w:val="24"/>
          <w:szCs w:val="24"/>
        </w:rPr>
        <w:t xml:space="preserve">groups </w:t>
      </w:r>
      <w:r w:rsidRPr="00DA50CE">
        <w:rPr>
          <w:rFonts w:ascii="Arial" w:hAnsi="Arial" w:cs="Arial"/>
          <w:sz w:val="24"/>
          <w:szCs w:val="24"/>
        </w:rPr>
        <w:t xml:space="preserve">to ensure invitation </w:t>
      </w:r>
      <w:r w:rsidR="00792404" w:rsidRPr="00DA50CE">
        <w:rPr>
          <w:rFonts w:ascii="Arial" w:hAnsi="Arial" w:cs="Arial"/>
          <w:sz w:val="24"/>
          <w:szCs w:val="24"/>
        </w:rPr>
        <w:t xml:space="preserve">and access </w:t>
      </w:r>
      <w:r w:rsidRPr="00DA50CE">
        <w:rPr>
          <w:rFonts w:ascii="Arial" w:hAnsi="Arial" w:cs="Arial"/>
          <w:sz w:val="24"/>
          <w:szCs w:val="24"/>
        </w:rPr>
        <w:t>for vacc</w:t>
      </w:r>
      <w:r w:rsidR="00792404" w:rsidRPr="00DA50CE">
        <w:rPr>
          <w:rFonts w:ascii="Arial" w:hAnsi="Arial" w:cs="Arial"/>
          <w:sz w:val="24"/>
          <w:szCs w:val="24"/>
        </w:rPr>
        <w:t>ination.</w:t>
      </w:r>
      <w:r w:rsidR="00DA50CE" w:rsidRPr="00DA50CE">
        <w:rPr>
          <w:rFonts w:ascii="Arial" w:hAnsi="Arial" w:cs="Arial"/>
          <w:sz w:val="24"/>
          <w:szCs w:val="24"/>
        </w:rPr>
        <w:t xml:space="preserve"> This includes acknowledgment</w:t>
      </w:r>
      <w:r w:rsidRPr="00DA50CE">
        <w:rPr>
          <w:rFonts w:ascii="Arial" w:hAnsi="Arial" w:cs="Arial"/>
          <w:sz w:val="24"/>
          <w:szCs w:val="24"/>
        </w:rPr>
        <w:t xml:space="preserve"> that not everyone </w:t>
      </w:r>
      <w:r w:rsidR="00DA50CE" w:rsidRPr="00DA50CE">
        <w:rPr>
          <w:rFonts w:ascii="Arial" w:hAnsi="Arial" w:cs="Arial"/>
          <w:sz w:val="24"/>
          <w:szCs w:val="24"/>
        </w:rPr>
        <w:t>is registered</w:t>
      </w:r>
      <w:r w:rsidRPr="00DA50CE">
        <w:rPr>
          <w:rFonts w:ascii="Arial" w:hAnsi="Arial" w:cs="Arial"/>
          <w:sz w:val="24"/>
          <w:szCs w:val="24"/>
        </w:rPr>
        <w:t xml:space="preserve"> with GP and there</w:t>
      </w:r>
      <w:r w:rsidR="5212980A" w:rsidRPr="00DA50CE">
        <w:rPr>
          <w:rFonts w:ascii="Arial" w:hAnsi="Arial" w:cs="Arial"/>
          <w:sz w:val="24"/>
          <w:szCs w:val="24"/>
        </w:rPr>
        <w:t xml:space="preserve">fore approaches based on CHI </w:t>
      </w:r>
      <w:r w:rsidR="00DA50CE" w:rsidRPr="00DA50CE">
        <w:rPr>
          <w:rFonts w:ascii="Arial" w:hAnsi="Arial" w:cs="Arial"/>
          <w:sz w:val="24"/>
          <w:szCs w:val="24"/>
        </w:rPr>
        <w:t xml:space="preserve">are </w:t>
      </w:r>
      <w:r w:rsidR="5212980A" w:rsidRPr="00DA50CE">
        <w:rPr>
          <w:rFonts w:ascii="Arial" w:hAnsi="Arial" w:cs="Arial"/>
          <w:sz w:val="24"/>
          <w:szCs w:val="24"/>
        </w:rPr>
        <w:t>not comprehensive enough.</w:t>
      </w:r>
    </w:p>
    <w:p w14:paraId="1565FC28" w14:textId="77777777" w:rsidR="007E797E" w:rsidRPr="00DA50CE" w:rsidRDefault="007E797E" w:rsidP="5CE78916">
      <w:pPr>
        <w:rPr>
          <w:rFonts w:ascii="Arial" w:hAnsi="Arial" w:cs="Arial"/>
          <w:sz w:val="24"/>
          <w:szCs w:val="24"/>
        </w:rPr>
      </w:pPr>
    </w:p>
    <w:p w14:paraId="18C3AFF8" w14:textId="6EC45BFF" w:rsidR="5CE78916" w:rsidRDefault="5212980A" w:rsidP="5CE78916">
      <w:pPr>
        <w:rPr>
          <w:rFonts w:ascii="Arial" w:hAnsi="Arial" w:cs="Arial"/>
          <w:sz w:val="24"/>
          <w:szCs w:val="24"/>
        </w:rPr>
      </w:pPr>
      <w:r w:rsidRPr="00DA50CE">
        <w:rPr>
          <w:rFonts w:ascii="Arial" w:hAnsi="Arial" w:cs="Arial"/>
          <w:sz w:val="24"/>
          <w:szCs w:val="24"/>
        </w:rPr>
        <w:t>KH</w:t>
      </w:r>
      <w:r w:rsidR="007E797E" w:rsidRPr="00DA50CE">
        <w:rPr>
          <w:rFonts w:ascii="Arial" w:hAnsi="Arial" w:cs="Arial"/>
          <w:sz w:val="24"/>
          <w:szCs w:val="24"/>
        </w:rPr>
        <w:t>- vaccination</w:t>
      </w:r>
      <w:r w:rsidR="00DA50CE" w:rsidRPr="00DA50CE">
        <w:rPr>
          <w:rFonts w:ascii="Arial" w:hAnsi="Arial" w:cs="Arial"/>
          <w:sz w:val="24"/>
          <w:szCs w:val="24"/>
        </w:rPr>
        <w:t xml:space="preserve"> letters are</w:t>
      </w:r>
      <w:r w:rsidRPr="00DA50CE">
        <w:rPr>
          <w:rFonts w:ascii="Arial" w:hAnsi="Arial" w:cs="Arial"/>
          <w:sz w:val="24"/>
          <w:szCs w:val="24"/>
        </w:rPr>
        <w:t xml:space="preserve"> likely less effective, need more creativity for ways to reach the pop</w:t>
      </w:r>
      <w:r w:rsidR="00DA50CE" w:rsidRPr="00DA50CE">
        <w:rPr>
          <w:rFonts w:ascii="Arial" w:hAnsi="Arial" w:cs="Arial"/>
          <w:sz w:val="24"/>
          <w:szCs w:val="24"/>
        </w:rPr>
        <w:t>ulation</w:t>
      </w:r>
      <w:r w:rsidRPr="00DA50CE">
        <w:rPr>
          <w:rFonts w:ascii="Arial" w:hAnsi="Arial" w:cs="Arial"/>
          <w:sz w:val="24"/>
          <w:szCs w:val="24"/>
        </w:rPr>
        <w:t xml:space="preserve"> and</w:t>
      </w:r>
      <w:r w:rsidR="00DA50CE" w:rsidRPr="00DA50CE">
        <w:rPr>
          <w:rFonts w:ascii="Arial" w:hAnsi="Arial" w:cs="Arial"/>
          <w:sz w:val="24"/>
          <w:szCs w:val="24"/>
        </w:rPr>
        <w:t xml:space="preserve"> to</w:t>
      </w:r>
      <w:r w:rsidRPr="00DA50CE">
        <w:rPr>
          <w:rFonts w:ascii="Arial" w:hAnsi="Arial" w:cs="Arial"/>
          <w:sz w:val="24"/>
          <w:szCs w:val="24"/>
        </w:rPr>
        <w:t xml:space="preserve"> ensure that vacc</w:t>
      </w:r>
      <w:r w:rsidR="00DA50CE" w:rsidRPr="00DA50CE">
        <w:rPr>
          <w:rFonts w:ascii="Arial" w:hAnsi="Arial" w:cs="Arial"/>
          <w:sz w:val="24"/>
          <w:szCs w:val="24"/>
        </w:rPr>
        <w:t>ination</w:t>
      </w:r>
      <w:r w:rsidRPr="00DA50CE">
        <w:rPr>
          <w:rFonts w:ascii="Arial" w:hAnsi="Arial" w:cs="Arial"/>
          <w:sz w:val="24"/>
          <w:szCs w:val="24"/>
        </w:rPr>
        <w:t xml:space="preserve"> </w:t>
      </w:r>
      <w:r w:rsidR="00DA50CE" w:rsidRPr="00DA50CE">
        <w:rPr>
          <w:rFonts w:ascii="Arial" w:hAnsi="Arial" w:cs="Arial"/>
          <w:sz w:val="24"/>
          <w:szCs w:val="24"/>
        </w:rPr>
        <w:t>opportunities</w:t>
      </w:r>
      <w:r w:rsidRPr="00DA50CE">
        <w:rPr>
          <w:rFonts w:ascii="Arial" w:hAnsi="Arial" w:cs="Arial"/>
          <w:sz w:val="24"/>
          <w:szCs w:val="24"/>
        </w:rPr>
        <w:t xml:space="preserve"> are enabled via </w:t>
      </w:r>
      <w:r w:rsidR="00DA50CE" w:rsidRPr="00DA50CE">
        <w:rPr>
          <w:rFonts w:ascii="Arial" w:hAnsi="Arial" w:cs="Arial"/>
          <w:sz w:val="24"/>
          <w:szCs w:val="24"/>
        </w:rPr>
        <w:t>existing</w:t>
      </w:r>
      <w:r w:rsidRPr="00DA50CE">
        <w:rPr>
          <w:rFonts w:ascii="Arial" w:hAnsi="Arial" w:cs="Arial"/>
          <w:sz w:val="24"/>
          <w:szCs w:val="24"/>
        </w:rPr>
        <w:t xml:space="preserve"> services.</w:t>
      </w:r>
    </w:p>
    <w:p w14:paraId="62CA87E2" w14:textId="77777777" w:rsidR="007E797E" w:rsidRPr="00DA50CE" w:rsidRDefault="007E797E" w:rsidP="5CE78916">
      <w:pPr>
        <w:rPr>
          <w:rFonts w:ascii="Arial" w:hAnsi="Arial" w:cs="Arial"/>
          <w:sz w:val="24"/>
          <w:szCs w:val="24"/>
        </w:rPr>
      </w:pPr>
    </w:p>
    <w:p w14:paraId="350C1B7C" w14:textId="572F86FC" w:rsidR="5BA55D13" w:rsidRDefault="5BA55D13" w:rsidP="5CE78916">
      <w:pPr>
        <w:rPr>
          <w:rFonts w:ascii="Arial" w:hAnsi="Arial" w:cs="Arial"/>
          <w:sz w:val="24"/>
          <w:szCs w:val="24"/>
        </w:rPr>
      </w:pPr>
      <w:r w:rsidRPr="00DA50CE">
        <w:rPr>
          <w:rFonts w:ascii="Arial" w:hAnsi="Arial" w:cs="Arial"/>
          <w:sz w:val="24"/>
          <w:szCs w:val="24"/>
        </w:rPr>
        <w:t xml:space="preserve">ED- </w:t>
      </w:r>
      <w:r w:rsidR="00DA50CE" w:rsidRPr="00DA50CE">
        <w:rPr>
          <w:rFonts w:ascii="Arial" w:hAnsi="Arial" w:cs="Arial"/>
          <w:sz w:val="24"/>
          <w:szCs w:val="24"/>
        </w:rPr>
        <w:t>Identifies the opportunity to raise with c</w:t>
      </w:r>
      <w:r w:rsidRPr="00DA50CE">
        <w:rPr>
          <w:rFonts w:ascii="Arial" w:hAnsi="Arial" w:cs="Arial"/>
          <w:sz w:val="24"/>
          <w:szCs w:val="24"/>
        </w:rPr>
        <w:t>ommunity pharmacist direc</w:t>
      </w:r>
      <w:r w:rsidR="00DA50CE" w:rsidRPr="00DA50CE">
        <w:rPr>
          <w:rFonts w:ascii="Arial" w:hAnsi="Arial" w:cs="Arial"/>
          <w:sz w:val="24"/>
          <w:szCs w:val="24"/>
        </w:rPr>
        <w:t>torate as an</w:t>
      </w:r>
      <w:r w:rsidR="47AF92FC" w:rsidRPr="00DA50CE">
        <w:rPr>
          <w:rFonts w:ascii="Arial" w:hAnsi="Arial" w:cs="Arial"/>
          <w:sz w:val="24"/>
          <w:szCs w:val="24"/>
        </w:rPr>
        <w:t xml:space="preserve"> engaged/motivated </w:t>
      </w:r>
      <w:r w:rsidR="00DA50CE" w:rsidRPr="00DA50CE">
        <w:rPr>
          <w:rFonts w:ascii="Arial" w:hAnsi="Arial" w:cs="Arial"/>
          <w:sz w:val="24"/>
          <w:szCs w:val="24"/>
        </w:rPr>
        <w:t>network</w:t>
      </w:r>
      <w:r w:rsidR="47AF92FC" w:rsidRPr="00DA50CE">
        <w:rPr>
          <w:rFonts w:ascii="Arial" w:hAnsi="Arial" w:cs="Arial"/>
          <w:sz w:val="24"/>
          <w:szCs w:val="24"/>
        </w:rPr>
        <w:t>.</w:t>
      </w:r>
    </w:p>
    <w:p w14:paraId="0ECBCDCF" w14:textId="77777777" w:rsidR="007E797E" w:rsidRPr="00DA50CE" w:rsidRDefault="007E797E" w:rsidP="5CE78916">
      <w:pPr>
        <w:rPr>
          <w:rFonts w:ascii="Arial" w:hAnsi="Arial" w:cs="Arial"/>
          <w:sz w:val="24"/>
          <w:szCs w:val="24"/>
        </w:rPr>
      </w:pPr>
    </w:p>
    <w:p w14:paraId="5BCE5A2E" w14:textId="61FF4DF5" w:rsidR="00DA50CE" w:rsidRPr="00DA50CE" w:rsidRDefault="47AF92FC" w:rsidP="5CE78916">
      <w:pPr>
        <w:rPr>
          <w:rFonts w:ascii="Arial" w:hAnsi="Arial" w:cs="Arial"/>
          <w:sz w:val="24"/>
          <w:szCs w:val="24"/>
        </w:rPr>
      </w:pPr>
      <w:r w:rsidRPr="00DA50CE">
        <w:rPr>
          <w:rFonts w:ascii="Arial" w:hAnsi="Arial" w:cs="Arial"/>
          <w:sz w:val="24"/>
          <w:szCs w:val="24"/>
        </w:rPr>
        <w:t xml:space="preserve">CG- </w:t>
      </w:r>
      <w:r w:rsidR="00DA50CE" w:rsidRPr="00DA50CE">
        <w:rPr>
          <w:rFonts w:ascii="Arial" w:hAnsi="Arial" w:cs="Arial"/>
          <w:sz w:val="24"/>
          <w:szCs w:val="24"/>
        </w:rPr>
        <w:t>NHS Lothian - sub-strand of Vacc</w:t>
      </w:r>
      <w:r w:rsidR="007E797E">
        <w:rPr>
          <w:rFonts w:ascii="Arial" w:hAnsi="Arial" w:cs="Arial"/>
          <w:sz w:val="24"/>
          <w:szCs w:val="24"/>
        </w:rPr>
        <w:t>inaton</w:t>
      </w:r>
      <w:r w:rsidR="00DA50CE" w:rsidRPr="00DA50CE">
        <w:rPr>
          <w:rFonts w:ascii="Arial" w:hAnsi="Arial" w:cs="Arial"/>
          <w:sz w:val="24"/>
          <w:szCs w:val="24"/>
        </w:rPr>
        <w:t xml:space="preserve"> Prog</w:t>
      </w:r>
      <w:r w:rsidR="007E797E">
        <w:rPr>
          <w:rFonts w:ascii="Arial" w:hAnsi="Arial" w:cs="Arial"/>
          <w:sz w:val="24"/>
          <w:szCs w:val="24"/>
        </w:rPr>
        <w:t>ramme</w:t>
      </w:r>
      <w:r w:rsidR="00DA50CE" w:rsidRPr="00DA50CE">
        <w:rPr>
          <w:rFonts w:ascii="Arial" w:hAnsi="Arial" w:cs="Arial"/>
          <w:sz w:val="24"/>
          <w:szCs w:val="24"/>
        </w:rPr>
        <w:t xml:space="preserve"> Board has a</w:t>
      </w:r>
      <w:r w:rsidRPr="00DA50CE">
        <w:rPr>
          <w:rFonts w:ascii="Arial" w:hAnsi="Arial" w:cs="Arial"/>
          <w:sz w:val="24"/>
          <w:szCs w:val="24"/>
        </w:rPr>
        <w:t xml:space="preserve"> current focus on homeless pop</w:t>
      </w:r>
      <w:r w:rsidR="00DA50CE" w:rsidRPr="00DA50CE">
        <w:rPr>
          <w:rFonts w:ascii="Arial" w:hAnsi="Arial" w:cs="Arial"/>
          <w:sz w:val="24"/>
          <w:szCs w:val="24"/>
        </w:rPr>
        <w:t>ulation</w:t>
      </w:r>
      <w:r w:rsidRPr="00DA50CE">
        <w:rPr>
          <w:rFonts w:ascii="Arial" w:hAnsi="Arial" w:cs="Arial"/>
          <w:sz w:val="24"/>
          <w:szCs w:val="24"/>
        </w:rPr>
        <w:t xml:space="preserve"> </w:t>
      </w:r>
      <w:r w:rsidR="00DA50CE" w:rsidRPr="00DA50CE">
        <w:rPr>
          <w:rFonts w:ascii="Arial" w:hAnsi="Arial" w:cs="Arial"/>
          <w:sz w:val="24"/>
          <w:szCs w:val="24"/>
        </w:rPr>
        <w:t xml:space="preserve">and actively </w:t>
      </w:r>
      <w:r w:rsidRPr="00DA50CE">
        <w:rPr>
          <w:rFonts w:ascii="Arial" w:hAnsi="Arial" w:cs="Arial"/>
          <w:sz w:val="24"/>
          <w:szCs w:val="24"/>
        </w:rPr>
        <w:t>identifying other pop</w:t>
      </w:r>
      <w:r w:rsidR="00DA50CE" w:rsidRPr="00DA50CE">
        <w:rPr>
          <w:rFonts w:ascii="Arial" w:hAnsi="Arial" w:cs="Arial"/>
          <w:sz w:val="24"/>
          <w:szCs w:val="24"/>
        </w:rPr>
        <w:t>ulation</w:t>
      </w:r>
      <w:r w:rsidRPr="00DA50CE">
        <w:rPr>
          <w:rFonts w:ascii="Arial" w:hAnsi="Arial" w:cs="Arial"/>
          <w:sz w:val="24"/>
          <w:szCs w:val="24"/>
        </w:rPr>
        <w:t xml:space="preserve"> groups and the services/clini</w:t>
      </w:r>
      <w:r w:rsidR="00DA50CE" w:rsidRPr="00DA50CE">
        <w:rPr>
          <w:rFonts w:ascii="Arial" w:hAnsi="Arial" w:cs="Arial"/>
          <w:sz w:val="24"/>
          <w:szCs w:val="24"/>
        </w:rPr>
        <w:t>ci</w:t>
      </w:r>
      <w:r w:rsidRPr="00DA50CE">
        <w:rPr>
          <w:rFonts w:ascii="Arial" w:hAnsi="Arial" w:cs="Arial"/>
          <w:sz w:val="24"/>
          <w:szCs w:val="24"/>
        </w:rPr>
        <w:t>ans linked to them</w:t>
      </w:r>
      <w:r w:rsidR="00DA50CE" w:rsidRPr="00DA50CE">
        <w:rPr>
          <w:rFonts w:ascii="Arial" w:hAnsi="Arial" w:cs="Arial"/>
          <w:sz w:val="24"/>
          <w:szCs w:val="24"/>
        </w:rPr>
        <w:t>.</w:t>
      </w:r>
    </w:p>
    <w:p w14:paraId="4E8826BE" w14:textId="77777777" w:rsidR="00DA50CE" w:rsidRPr="00DA50CE" w:rsidRDefault="00DA50CE" w:rsidP="00DA50CE">
      <w:pPr>
        <w:pStyle w:val="ListParagraph"/>
        <w:rPr>
          <w:rFonts w:ascii="Arial" w:hAnsi="Arial" w:cs="Arial"/>
          <w:sz w:val="24"/>
          <w:szCs w:val="24"/>
        </w:rPr>
      </w:pPr>
      <w:r w:rsidRPr="00DA50CE">
        <w:rPr>
          <w:rFonts w:ascii="Arial" w:hAnsi="Arial" w:cs="Arial"/>
          <w:sz w:val="24"/>
          <w:szCs w:val="24"/>
        </w:rPr>
        <w:lastRenderedPageBreak/>
        <w:t>*TS to explore the feasibility of o</w:t>
      </w:r>
      <w:r w:rsidR="19490E5F" w:rsidRPr="00DA50CE">
        <w:rPr>
          <w:rFonts w:ascii="Arial" w:hAnsi="Arial" w:cs="Arial"/>
          <w:sz w:val="24"/>
          <w:szCs w:val="24"/>
        </w:rPr>
        <w:t>ne</w:t>
      </w:r>
      <w:r w:rsidR="5212980A" w:rsidRPr="00DA50CE">
        <w:rPr>
          <w:rFonts w:ascii="Arial" w:hAnsi="Arial" w:cs="Arial"/>
          <w:sz w:val="24"/>
          <w:szCs w:val="24"/>
        </w:rPr>
        <w:t xml:space="preserve"> </w:t>
      </w:r>
      <w:r w:rsidR="0BFE9D92" w:rsidRPr="00DA50CE">
        <w:rPr>
          <w:rFonts w:ascii="Arial" w:hAnsi="Arial" w:cs="Arial"/>
          <w:sz w:val="24"/>
          <w:szCs w:val="24"/>
        </w:rPr>
        <w:t xml:space="preserve">pager statement </w:t>
      </w:r>
      <w:r w:rsidRPr="00DA50CE">
        <w:rPr>
          <w:rFonts w:ascii="Arial" w:hAnsi="Arial" w:cs="Arial"/>
          <w:sz w:val="24"/>
          <w:szCs w:val="24"/>
        </w:rPr>
        <w:t>(</w:t>
      </w:r>
      <w:r w:rsidR="0BFE9D92" w:rsidRPr="00DA50CE">
        <w:rPr>
          <w:rFonts w:ascii="Arial" w:hAnsi="Arial" w:cs="Arial"/>
          <w:sz w:val="24"/>
          <w:szCs w:val="24"/>
        </w:rPr>
        <w:t>for SDsPH</w:t>
      </w:r>
      <w:r w:rsidRPr="00DA50CE">
        <w:rPr>
          <w:rFonts w:ascii="Arial" w:hAnsi="Arial" w:cs="Arial"/>
          <w:sz w:val="24"/>
          <w:szCs w:val="24"/>
        </w:rPr>
        <w:t xml:space="preserve"> and then out to local leads) </w:t>
      </w:r>
      <w:r w:rsidR="0BFE9D92" w:rsidRPr="00DA50CE">
        <w:rPr>
          <w:rFonts w:ascii="Arial" w:hAnsi="Arial" w:cs="Arial"/>
          <w:sz w:val="24"/>
          <w:szCs w:val="24"/>
        </w:rPr>
        <w:t xml:space="preserve">to </w:t>
      </w:r>
      <w:r w:rsidRPr="00DA50CE">
        <w:rPr>
          <w:rFonts w:ascii="Arial" w:hAnsi="Arial" w:cs="Arial"/>
          <w:sz w:val="24"/>
          <w:szCs w:val="24"/>
        </w:rPr>
        <w:t xml:space="preserve">help </w:t>
      </w:r>
      <w:r w:rsidR="0BFE9D92" w:rsidRPr="00DA50CE">
        <w:rPr>
          <w:rFonts w:ascii="Arial" w:hAnsi="Arial" w:cs="Arial"/>
          <w:sz w:val="24"/>
          <w:szCs w:val="24"/>
        </w:rPr>
        <w:t>mobilise vacc</w:t>
      </w:r>
      <w:r w:rsidRPr="00DA50CE">
        <w:rPr>
          <w:rFonts w:ascii="Arial" w:hAnsi="Arial" w:cs="Arial"/>
          <w:sz w:val="24"/>
          <w:szCs w:val="24"/>
        </w:rPr>
        <w:t>ination</w:t>
      </w:r>
      <w:r w:rsidR="0BFE9D92" w:rsidRPr="00DA50CE">
        <w:rPr>
          <w:rFonts w:ascii="Arial" w:hAnsi="Arial" w:cs="Arial"/>
          <w:sz w:val="24"/>
          <w:szCs w:val="24"/>
        </w:rPr>
        <w:t xml:space="preserve"> sub-groups </w:t>
      </w:r>
      <w:r w:rsidRPr="00DA50CE">
        <w:rPr>
          <w:rFonts w:ascii="Arial" w:hAnsi="Arial" w:cs="Arial"/>
          <w:sz w:val="24"/>
          <w:szCs w:val="24"/>
        </w:rPr>
        <w:t>action on</w:t>
      </w:r>
      <w:r w:rsidR="0BFE9D92" w:rsidRPr="00DA50CE">
        <w:rPr>
          <w:rFonts w:ascii="Arial" w:hAnsi="Arial" w:cs="Arial"/>
          <w:sz w:val="24"/>
          <w:szCs w:val="24"/>
        </w:rPr>
        <w:t xml:space="preserve"> excluded groups. </w:t>
      </w:r>
    </w:p>
    <w:p w14:paraId="7F17358D" w14:textId="29F7FED1" w:rsidR="0BFE9D92" w:rsidRPr="00DA50CE" w:rsidRDefault="00DA50CE" w:rsidP="00DA50CE">
      <w:pPr>
        <w:pStyle w:val="ListParagraph"/>
        <w:rPr>
          <w:rFonts w:ascii="Arial" w:hAnsi="Arial" w:cs="Arial"/>
          <w:sz w:val="24"/>
          <w:szCs w:val="24"/>
        </w:rPr>
      </w:pPr>
      <w:r w:rsidRPr="00DA50CE">
        <w:rPr>
          <w:rFonts w:ascii="Arial" w:hAnsi="Arial" w:cs="Arial"/>
          <w:sz w:val="24"/>
          <w:szCs w:val="24"/>
        </w:rPr>
        <w:t>* All group members to p</w:t>
      </w:r>
      <w:r w:rsidR="0BFE9D92" w:rsidRPr="00DA50CE">
        <w:rPr>
          <w:rFonts w:ascii="Arial" w:hAnsi="Arial" w:cs="Arial"/>
          <w:sz w:val="24"/>
          <w:szCs w:val="24"/>
        </w:rPr>
        <w:t xml:space="preserve">rovide options /solutions to assist. </w:t>
      </w:r>
    </w:p>
    <w:p w14:paraId="7CDD72F2" w14:textId="77777777" w:rsidR="00934C76" w:rsidRPr="00DA50CE" w:rsidRDefault="00934C76" w:rsidP="00934C76">
      <w:pPr>
        <w:rPr>
          <w:rFonts w:ascii="Arial" w:eastAsia="Calibri" w:hAnsi="Arial" w:cs="Arial"/>
          <w:color w:val="000000" w:themeColor="text1"/>
          <w:sz w:val="24"/>
          <w:szCs w:val="24"/>
        </w:rPr>
      </w:pPr>
    </w:p>
    <w:p w14:paraId="29F76A6C" w14:textId="6791341F" w:rsidR="00DA50CE" w:rsidRPr="007E797E" w:rsidRDefault="00934C76" w:rsidP="0457B9E0">
      <w:pPr>
        <w:pStyle w:val="ListParagraph"/>
        <w:numPr>
          <w:ilvl w:val="0"/>
          <w:numId w:val="7"/>
        </w:numPr>
        <w:rPr>
          <w:rFonts w:ascii="Arial" w:eastAsia="Calibri" w:hAnsi="Arial" w:cs="Arial"/>
          <w:b/>
          <w:color w:val="000000" w:themeColor="text1"/>
          <w:sz w:val="24"/>
          <w:szCs w:val="24"/>
        </w:rPr>
      </w:pPr>
      <w:r w:rsidRPr="007E797E">
        <w:rPr>
          <w:rFonts w:ascii="Arial" w:eastAsia="Calibri" w:hAnsi="Arial" w:cs="Arial"/>
          <w:b/>
          <w:color w:val="000000" w:themeColor="text1"/>
          <w:sz w:val="24"/>
          <w:szCs w:val="24"/>
        </w:rPr>
        <w:t>MAT update</w:t>
      </w:r>
    </w:p>
    <w:p w14:paraId="3C7A2BE6" w14:textId="7EA36D1D" w:rsidR="0457B9E0" w:rsidRDefault="678EE19F" w:rsidP="0457B9E0">
      <w:pPr>
        <w:rPr>
          <w:rFonts w:ascii="Arial" w:eastAsia="Segoe UI" w:hAnsi="Arial" w:cs="Arial"/>
          <w:color w:val="FFFFFF" w:themeColor="background1"/>
          <w:sz w:val="24"/>
          <w:szCs w:val="24"/>
        </w:rPr>
      </w:pPr>
      <w:r w:rsidRPr="00DA50CE">
        <w:rPr>
          <w:rFonts w:ascii="Arial" w:hAnsi="Arial" w:cs="Arial"/>
          <w:sz w:val="24"/>
          <w:szCs w:val="24"/>
        </w:rPr>
        <w:t>Elinor D –update</w:t>
      </w:r>
      <w:r w:rsidR="00934C76" w:rsidRPr="00DA50CE">
        <w:rPr>
          <w:rFonts w:ascii="Arial" w:hAnsi="Arial" w:cs="Arial"/>
          <w:sz w:val="24"/>
          <w:szCs w:val="24"/>
        </w:rPr>
        <w:t>d the group</w:t>
      </w:r>
      <w:r w:rsidRPr="00DA50CE">
        <w:rPr>
          <w:rFonts w:ascii="Arial" w:hAnsi="Arial" w:cs="Arial"/>
          <w:sz w:val="24"/>
          <w:szCs w:val="24"/>
        </w:rPr>
        <w:t xml:space="preserve"> on </w:t>
      </w:r>
      <w:r w:rsidR="00A73339" w:rsidRPr="00DA50CE">
        <w:rPr>
          <w:rFonts w:ascii="Arial" w:hAnsi="Arial" w:cs="Arial"/>
          <w:sz w:val="24"/>
          <w:szCs w:val="24"/>
        </w:rPr>
        <w:t>MAT</w:t>
      </w:r>
      <w:r w:rsidR="00934C76" w:rsidRPr="00DA50CE">
        <w:rPr>
          <w:rFonts w:ascii="Arial" w:hAnsi="Arial" w:cs="Arial"/>
          <w:sz w:val="24"/>
          <w:szCs w:val="24"/>
        </w:rPr>
        <w:t xml:space="preserve"> standards/consultation status and provided details of progress including</w:t>
      </w:r>
      <w:r w:rsidR="00A73339" w:rsidRPr="00DA50CE">
        <w:rPr>
          <w:rFonts w:ascii="Arial" w:hAnsi="Arial" w:cs="Arial"/>
          <w:sz w:val="24"/>
          <w:szCs w:val="24"/>
        </w:rPr>
        <w:t xml:space="preserve"> </w:t>
      </w:r>
      <w:r w:rsidR="00934C76" w:rsidRPr="00DA50CE">
        <w:rPr>
          <w:rFonts w:ascii="Arial" w:hAnsi="Arial" w:cs="Arial"/>
          <w:sz w:val="24"/>
          <w:szCs w:val="24"/>
        </w:rPr>
        <w:t>the publication of</w:t>
      </w:r>
      <w:r w:rsidR="00A73339" w:rsidRPr="00DA50CE">
        <w:rPr>
          <w:rFonts w:ascii="Arial" w:hAnsi="Arial" w:cs="Arial"/>
          <w:sz w:val="24"/>
          <w:szCs w:val="24"/>
        </w:rPr>
        <w:t xml:space="preserve"> </w:t>
      </w:r>
      <w:hyperlink r:id="rId10" w:history="1">
        <w:r w:rsidR="00A73339" w:rsidRPr="00DA50CE">
          <w:rPr>
            <w:rStyle w:val="Hyperlink"/>
            <w:rFonts w:ascii="Arial" w:hAnsi="Arial" w:cs="Arial"/>
            <w:sz w:val="24"/>
            <w:szCs w:val="24"/>
          </w:rPr>
          <w:t>MAT subgroup interim report publication.</w:t>
        </w:r>
        <w:r w:rsidRPr="00DA50CE">
          <w:rPr>
            <w:rStyle w:val="Hyperlink"/>
            <w:rFonts w:ascii="Arial" w:eastAsia="Segoe UI" w:hAnsi="Arial" w:cs="Arial"/>
            <w:sz w:val="24"/>
            <w:szCs w:val="24"/>
          </w:rPr>
          <w:t xml:space="preserve"> Interim Report Published March 2020</w:t>
        </w:r>
      </w:hyperlink>
      <w:r w:rsidRPr="00DA50CE">
        <w:rPr>
          <w:rFonts w:ascii="Arial" w:eastAsia="Segoe UI" w:hAnsi="Arial" w:cs="Arial"/>
          <w:color w:val="FFFFFF" w:themeColor="background1"/>
          <w:sz w:val="24"/>
          <w:szCs w:val="24"/>
        </w:rPr>
        <w:t xml:space="preserve"> </w:t>
      </w:r>
    </w:p>
    <w:p w14:paraId="3BA33679" w14:textId="77777777" w:rsidR="007E797E" w:rsidRPr="00DA50CE" w:rsidRDefault="007E797E" w:rsidP="0457B9E0">
      <w:pPr>
        <w:rPr>
          <w:rFonts w:ascii="Arial" w:hAnsi="Arial" w:cs="Arial"/>
          <w:sz w:val="24"/>
          <w:szCs w:val="24"/>
        </w:rPr>
      </w:pPr>
    </w:p>
    <w:p w14:paraId="1912909D" w14:textId="5E9DF4BC" w:rsidR="6C07373D" w:rsidRPr="00DA50CE" w:rsidRDefault="00934C76" w:rsidP="00934C76">
      <w:pPr>
        <w:rPr>
          <w:rFonts w:ascii="Arial" w:eastAsia="Segoe UI" w:hAnsi="Arial" w:cs="Arial"/>
          <w:sz w:val="24"/>
          <w:szCs w:val="24"/>
        </w:rPr>
      </w:pPr>
      <w:r w:rsidRPr="00DA50CE">
        <w:rPr>
          <w:rFonts w:ascii="Arial" w:eastAsia="Segoe UI" w:hAnsi="Arial" w:cs="Arial"/>
          <w:sz w:val="24"/>
          <w:szCs w:val="24"/>
        </w:rPr>
        <w:t>DMcC – updated the group on early discussion on national MAT MIST planning for scale up and agreed for the group to consider for response via email exchange in due course.</w:t>
      </w:r>
    </w:p>
    <w:p w14:paraId="1E6A3D2E" w14:textId="70B23793" w:rsidR="00934C76" w:rsidRPr="00DA50CE" w:rsidRDefault="00934C76" w:rsidP="00DA50CE">
      <w:pPr>
        <w:ind w:firstLine="720"/>
        <w:rPr>
          <w:rFonts w:ascii="Arial" w:eastAsia="Segoe UI" w:hAnsi="Arial" w:cs="Arial"/>
          <w:sz w:val="24"/>
          <w:szCs w:val="24"/>
        </w:rPr>
      </w:pPr>
      <w:r w:rsidRPr="00DA50CE">
        <w:rPr>
          <w:rFonts w:ascii="Arial" w:eastAsia="Segoe UI" w:hAnsi="Arial" w:cs="Arial"/>
          <w:sz w:val="24"/>
          <w:szCs w:val="24"/>
        </w:rPr>
        <w:t>*DMcC to update and consult SIG members on national developments in due course.</w:t>
      </w:r>
    </w:p>
    <w:p w14:paraId="7EEDC5B5" w14:textId="4667279E" w:rsidR="0457B9E0" w:rsidRPr="00DA50CE" w:rsidRDefault="0457B9E0" w:rsidP="0457B9E0">
      <w:pPr>
        <w:rPr>
          <w:rFonts w:ascii="Arial" w:eastAsia="Segoe UI" w:hAnsi="Arial" w:cs="Arial"/>
          <w:sz w:val="24"/>
          <w:szCs w:val="24"/>
        </w:rPr>
      </w:pPr>
    </w:p>
    <w:p w14:paraId="1162C4D5" w14:textId="03F1B760" w:rsidR="00DA50CE" w:rsidRPr="007E797E" w:rsidRDefault="00DA50CE" w:rsidP="00DA50CE">
      <w:pPr>
        <w:pStyle w:val="ListParagraph"/>
        <w:numPr>
          <w:ilvl w:val="0"/>
          <w:numId w:val="7"/>
        </w:numPr>
        <w:rPr>
          <w:rFonts w:ascii="Arial" w:eastAsia="Calibri" w:hAnsi="Arial" w:cs="Arial"/>
          <w:b/>
          <w:color w:val="000000" w:themeColor="text1"/>
          <w:sz w:val="24"/>
          <w:szCs w:val="24"/>
        </w:rPr>
      </w:pPr>
      <w:r w:rsidRPr="007E797E">
        <w:rPr>
          <w:rFonts w:ascii="Arial" w:eastAsia="Calibri" w:hAnsi="Arial" w:cs="Arial"/>
          <w:b/>
          <w:color w:val="000000" w:themeColor="text1"/>
          <w:sz w:val="24"/>
          <w:szCs w:val="24"/>
        </w:rPr>
        <w:t>Close of Meeting/ DONM</w:t>
      </w:r>
    </w:p>
    <w:p w14:paraId="6B149492" w14:textId="039668F5"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TS thanked all for attendance and shared Date of Next Meeting as:</w:t>
      </w:r>
    </w:p>
    <w:p w14:paraId="3C453FBE" w14:textId="7C87D5E2"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Date: 22 June 2021</w:t>
      </w:r>
    </w:p>
    <w:p w14:paraId="1ED8C199" w14:textId="1914AB15" w:rsidR="00DA50CE" w:rsidRPr="00DA50CE" w:rsidRDefault="00DA50CE" w:rsidP="00DA50CE">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Time: 10:00 – 11:30</w:t>
      </w:r>
    </w:p>
    <w:p w14:paraId="7FEBF649" w14:textId="48896AAB" w:rsidR="5CE78916" w:rsidRPr="007E797E" w:rsidRDefault="00DA50CE" w:rsidP="5CE78916">
      <w:pPr>
        <w:rPr>
          <w:rFonts w:ascii="Arial" w:eastAsia="Calibri" w:hAnsi="Arial" w:cs="Arial"/>
          <w:color w:val="000000" w:themeColor="text1"/>
          <w:sz w:val="24"/>
          <w:szCs w:val="24"/>
        </w:rPr>
      </w:pPr>
      <w:r w:rsidRPr="00DA50CE">
        <w:rPr>
          <w:rFonts w:ascii="Arial" w:eastAsia="Calibri" w:hAnsi="Arial" w:cs="Arial"/>
          <w:color w:val="000000" w:themeColor="text1"/>
          <w:sz w:val="24"/>
          <w:szCs w:val="24"/>
        </w:rPr>
        <w:t xml:space="preserve">Location: MS Teams (see calendar entries and/or contact </w:t>
      </w:r>
      <w:hyperlink r:id="rId11" w:history="1">
        <w:r w:rsidRPr="00DA50CE">
          <w:rPr>
            <w:rStyle w:val="Hyperlink"/>
            <w:rFonts w:ascii="Arial" w:eastAsia="Calibri" w:hAnsi="Arial" w:cs="Arial"/>
            <w:sz w:val="24"/>
            <w:szCs w:val="24"/>
          </w:rPr>
          <w:t>phs.sig@phs.scot</w:t>
        </w:r>
      </w:hyperlink>
      <w:r w:rsidRPr="00DA50CE">
        <w:rPr>
          <w:rFonts w:ascii="Arial" w:eastAsia="Calibri" w:hAnsi="Arial" w:cs="Arial"/>
          <w:color w:val="000000" w:themeColor="text1"/>
          <w:sz w:val="24"/>
          <w:szCs w:val="24"/>
        </w:rPr>
        <w:t>)</w:t>
      </w:r>
    </w:p>
    <w:sectPr w:rsidR="5CE78916" w:rsidRPr="007E797E">
      <w:headerReference w:type="even" r:id="rId12"/>
      <w:head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6EC5F" w14:textId="77777777" w:rsidR="00FC5C23" w:rsidRDefault="00FC5C23" w:rsidP="00CC1471">
      <w:pPr>
        <w:spacing w:after="0" w:line="240" w:lineRule="auto"/>
      </w:pPr>
      <w:r>
        <w:separator/>
      </w:r>
    </w:p>
  </w:endnote>
  <w:endnote w:type="continuationSeparator" w:id="0">
    <w:p w14:paraId="2D040993" w14:textId="77777777" w:rsidR="00FC5C23" w:rsidRDefault="00FC5C23" w:rsidP="00CC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26D2" w14:textId="77777777" w:rsidR="00FC5C23" w:rsidRDefault="00FC5C23" w:rsidP="00CC1471">
      <w:pPr>
        <w:spacing w:after="0" w:line="240" w:lineRule="auto"/>
      </w:pPr>
      <w:r>
        <w:separator/>
      </w:r>
    </w:p>
  </w:footnote>
  <w:footnote w:type="continuationSeparator" w:id="0">
    <w:p w14:paraId="143E7446" w14:textId="77777777" w:rsidR="00FC5C23" w:rsidRDefault="00FC5C23" w:rsidP="00CC1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6965" w14:textId="4D0B1BC3" w:rsidR="00CC1471" w:rsidRDefault="00FC5C23">
    <w:pPr>
      <w:pStyle w:val="Header"/>
    </w:pPr>
    <w:r>
      <w:rPr>
        <w:noProof/>
      </w:rPr>
      <w:pict w14:anchorId="7850C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7143" w14:textId="483A4174" w:rsidR="00CC1471" w:rsidRDefault="00FC5C23">
    <w:pPr>
      <w:pStyle w:val="Header"/>
    </w:pPr>
    <w:r>
      <w:rPr>
        <w:noProof/>
      </w:rPr>
      <w:pict w14:anchorId="50041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8B71" w14:textId="7A223C8F" w:rsidR="00CC1471" w:rsidRDefault="00FC5C23">
    <w:pPr>
      <w:pStyle w:val="Header"/>
    </w:pPr>
    <w:r>
      <w:rPr>
        <w:noProof/>
      </w:rPr>
      <w:pict w14:anchorId="1BB49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77748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11EA"/>
    <w:multiLevelType w:val="hybridMultilevel"/>
    <w:tmpl w:val="E7740560"/>
    <w:lvl w:ilvl="0" w:tplc="B21E9F26">
      <w:start w:val="1"/>
      <w:numFmt w:val="bullet"/>
      <w:lvlText w:val=""/>
      <w:lvlJc w:val="left"/>
      <w:pPr>
        <w:ind w:left="720" w:hanging="360"/>
      </w:pPr>
      <w:rPr>
        <w:rFonts w:ascii="Symbol" w:hAnsi="Symbol" w:hint="default"/>
      </w:rPr>
    </w:lvl>
    <w:lvl w:ilvl="1" w:tplc="240AFFD4">
      <w:start w:val="1"/>
      <w:numFmt w:val="bullet"/>
      <w:lvlText w:val="o"/>
      <w:lvlJc w:val="left"/>
      <w:pPr>
        <w:ind w:left="1440" w:hanging="360"/>
      </w:pPr>
      <w:rPr>
        <w:rFonts w:ascii="Courier New" w:hAnsi="Courier New" w:hint="default"/>
      </w:rPr>
    </w:lvl>
    <w:lvl w:ilvl="2" w:tplc="0E6498A4">
      <w:start w:val="1"/>
      <w:numFmt w:val="bullet"/>
      <w:lvlText w:val=""/>
      <w:lvlJc w:val="left"/>
      <w:pPr>
        <w:ind w:left="2160" w:hanging="360"/>
      </w:pPr>
      <w:rPr>
        <w:rFonts w:ascii="Wingdings" w:hAnsi="Wingdings" w:hint="default"/>
      </w:rPr>
    </w:lvl>
    <w:lvl w:ilvl="3" w:tplc="47168736">
      <w:start w:val="1"/>
      <w:numFmt w:val="bullet"/>
      <w:lvlText w:val=""/>
      <w:lvlJc w:val="left"/>
      <w:pPr>
        <w:ind w:left="2880" w:hanging="360"/>
      </w:pPr>
      <w:rPr>
        <w:rFonts w:ascii="Symbol" w:hAnsi="Symbol" w:hint="default"/>
      </w:rPr>
    </w:lvl>
    <w:lvl w:ilvl="4" w:tplc="8D80EA08">
      <w:start w:val="1"/>
      <w:numFmt w:val="bullet"/>
      <w:lvlText w:val="o"/>
      <w:lvlJc w:val="left"/>
      <w:pPr>
        <w:ind w:left="3600" w:hanging="360"/>
      </w:pPr>
      <w:rPr>
        <w:rFonts w:ascii="Courier New" w:hAnsi="Courier New" w:hint="default"/>
      </w:rPr>
    </w:lvl>
    <w:lvl w:ilvl="5" w:tplc="B36E319E">
      <w:start w:val="1"/>
      <w:numFmt w:val="bullet"/>
      <w:lvlText w:val=""/>
      <w:lvlJc w:val="left"/>
      <w:pPr>
        <w:ind w:left="4320" w:hanging="360"/>
      </w:pPr>
      <w:rPr>
        <w:rFonts w:ascii="Wingdings" w:hAnsi="Wingdings" w:hint="default"/>
      </w:rPr>
    </w:lvl>
    <w:lvl w:ilvl="6" w:tplc="DAAEE15A">
      <w:start w:val="1"/>
      <w:numFmt w:val="bullet"/>
      <w:lvlText w:val=""/>
      <w:lvlJc w:val="left"/>
      <w:pPr>
        <w:ind w:left="5040" w:hanging="360"/>
      </w:pPr>
      <w:rPr>
        <w:rFonts w:ascii="Symbol" w:hAnsi="Symbol" w:hint="default"/>
      </w:rPr>
    </w:lvl>
    <w:lvl w:ilvl="7" w:tplc="F9641DCE">
      <w:start w:val="1"/>
      <w:numFmt w:val="bullet"/>
      <w:lvlText w:val="o"/>
      <w:lvlJc w:val="left"/>
      <w:pPr>
        <w:ind w:left="5760" w:hanging="360"/>
      </w:pPr>
      <w:rPr>
        <w:rFonts w:ascii="Courier New" w:hAnsi="Courier New" w:hint="default"/>
      </w:rPr>
    </w:lvl>
    <w:lvl w:ilvl="8" w:tplc="C20CB782">
      <w:start w:val="1"/>
      <w:numFmt w:val="bullet"/>
      <w:lvlText w:val=""/>
      <w:lvlJc w:val="left"/>
      <w:pPr>
        <w:ind w:left="6480" w:hanging="360"/>
      </w:pPr>
      <w:rPr>
        <w:rFonts w:ascii="Wingdings" w:hAnsi="Wingdings" w:hint="default"/>
      </w:rPr>
    </w:lvl>
  </w:abstractNum>
  <w:abstractNum w:abstractNumId="1" w15:restartNumberingAfterBreak="0">
    <w:nsid w:val="0E4A5B59"/>
    <w:multiLevelType w:val="hybridMultilevel"/>
    <w:tmpl w:val="5DA4C884"/>
    <w:lvl w:ilvl="0" w:tplc="0770C084">
      <w:start w:val="1"/>
      <w:numFmt w:val="bullet"/>
      <w:lvlText w:val=""/>
      <w:lvlJc w:val="left"/>
      <w:pPr>
        <w:ind w:left="720" w:hanging="360"/>
      </w:pPr>
      <w:rPr>
        <w:rFonts w:ascii="Symbol" w:hAnsi="Symbol" w:hint="default"/>
      </w:rPr>
    </w:lvl>
    <w:lvl w:ilvl="1" w:tplc="127221A2">
      <w:start w:val="1"/>
      <w:numFmt w:val="bullet"/>
      <w:lvlText w:val="o"/>
      <w:lvlJc w:val="left"/>
      <w:pPr>
        <w:ind w:left="1440" w:hanging="360"/>
      </w:pPr>
      <w:rPr>
        <w:rFonts w:ascii="Courier New" w:hAnsi="Courier New" w:hint="default"/>
      </w:rPr>
    </w:lvl>
    <w:lvl w:ilvl="2" w:tplc="AF947624">
      <w:start w:val="1"/>
      <w:numFmt w:val="bullet"/>
      <w:lvlText w:val=""/>
      <w:lvlJc w:val="left"/>
      <w:pPr>
        <w:ind w:left="2160" w:hanging="360"/>
      </w:pPr>
      <w:rPr>
        <w:rFonts w:ascii="Wingdings" w:hAnsi="Wingdings" w:hint="default"/>
      </w:rPr>
    </w:lvl>
    <w:lvl w:ilvl="3" w:tplc="DA70AC50">
      <w:start w:val="1"/>
      <w:numFmt w:val="bullet"/>
      <w:lvlText w:val=""/>
      <w:lvlJc w:val="left"/>
      <w:pPr>
        <w:ind w:left="2880" w:hanging="360"/>
      </w:pPr>
      <w:rPr>
        <w:rFonts w:ascii="Symbol" w:hAnsi="Symbol" w:hint="default"/>
      </w:rPr>
    </w:lvl>
    <w:lvl w:ilvl="4" w:tplc="1BFAA850">
      <w:start w:val="1"/>
      <w:numFmt w:val="bullet"/>
      <w:lvlText w:val="o"/>
      <w:lvlJc w:val="left"/>
      <w:pPr>
        <w:ind w:left="3600" w:hanging="360"/>
      </w:pPr>
      <w:rPr>
        <w:rFonts w:ascii="Courier New" w:hAnsi="Courier New" w:hint="default"/>
      </w:rPr>
    </w:lvl>
    <w:lvl w:ilvl="5" w:tplc="84264E42">
      <w:start w:val="1"/>
      <w:numFmt w:val="bullet"/>
      <w:lvlText w:val=""/>
      <w:lvlJc w:val="left"/>
      <w:pPr>
        <w:ind w:left="4320" w:hanging="360"/>
      </w:pPr>
      <w:rPr>
        <w:rFonts w:ascii="Wingdings" w:hAnsi="Wingdings" w:hint="default"/>
      </w:rPr>
    </w:lvl>
    <w:lvl w:ilvl="6" w:tplc="99ACC41E">
      <w:start w:val="1"/>
      <w:numFmt w:val="bullet"/>
      <w:lvlText w:val=""/>
      <w:lvlJc w:val="left"/>
      <w:pPr>
        <w:ind w:left="5040" w:hanging="360"/>
      </w:pPr>
      <w:rPr>
        <w:rFonts w:ascii="Symbol" w:hAnsi="Symbol" w:hint="default"/>
      </w:rPr>
    </w:lvl>
    <w:lvl w:ilvl="7" w:tplc="249CDD56">
      <w:start w:val="1"/>
      <w:numFmt w:val="bullet"/>
      <w:lvlText w:val="o"/>
      <w:lvlJc w:val="left"/>
      <w:pPr>
        <w:ind w:left="5760" w:hanging="360"/>
      </w:pPr>
      <w:rPr>
        <w:rFonts w:ascii="Courier New" w:hAnsi="Courier New" w:hint="default"/>
      </w:rPr>
    </w:lvl>
    <w:lvl w:ilvl="8" w:tplc="CC4AD934">
      <w:start w:val="1"/>
      <w:numFmt w:val="bullet"/>
      <w:lvlText w:val=""/>
      <w:lvlJc w:val="left"/>
      <w:pPr>
        <w:ind w:left="6480" w:hanging="360"/>
      </w:pPr>
      <w:rPr>
        <w:rFonts w:ascii="Wingdings" w:hAnsi="Wingdings" w:hint="default"/>
      </w:rPr>
    </w:lvl>
  </w:abstractNum>
  <w:abstractNum w:abstractNumId="2" w15:restartNumberingAfterBreak="0">
    <w:nsid w:val="119C43D1"/>
    <w:multiLevelType w:val="hybridMultilevel"/>
    <w:tmpl w:val="B6660200"/>
    <w:lvl w:ilvl="0" w:tplc="FDB0D7FE">
      <w:start w:val="1"/>
      <w:numFmt w:val="decimal"/>
      <w:lvlText w:val="%1."/>
      <w:lvlJc w:val="left"/>
      <w:pPr>
        <w:ind w:left="720" w:hanging="360"/>
      </w:pPr>
    </w:lvl>
    <w:lvl w:ilvl="1" w:tplc="E62821A6">
      <w:start w:val="1"/>
      <w:numFmt w:val="lowerLetter"/>
      <w:lvlText w:val="%2."/>
      <w:lvlJc w:val="left"/>
      <w:pPr>
        <w:ind w:left="1440" w:hanging="360"/>
      </w:pPr>
    </w:lvl>
    <w:lvl w:ilvl="2" w:tplc="36A4A266">
      <w:start w:val="1"/>
      <w:numFmt w:val="lowerRoman"/>
      <w:lvlText w:val="%3."/>
      <w:lvlJc w:val="right"/>
      <w:pPr>
        <w:ind w:left="2160" w:hanging="180"/>
      </w:pPr>
    </w:lvl>
    <w:lvl w:ilvl="3" w:tplc="A9F0D2B6">
      <w:start w:val="1"/>
      <w:numFmt w:val="decimal"/>
      <w:lvlText w:val="%4."/>
      <w:lvlJc w:val="left"/>
      <w:pPr>
        <w:ind w:left="2880" w:hanging="360"/>
      </w:pPr>
    </w:lvl>
    <w:lvl w:ilvl="4" w:tplc="1C4CEB9C">
      <w:start w:val="1"/>
      <w:numFmt w:val="lowerLetter"/>
      <w:lvlText w:val="%5."/>
      <w:lvlJc w:val="left"/>
      <w:pPr>
        <w:ind w:left="3600" w:hanging="360"/>
      </w:pPr>
    </w:lvl>
    <w:lvl w:ilvl="5" w:tplc="5532D1B6">
      <w:start w:val="1"/>
      <w:numFmt w:val="lowerRoman"/>
      <w:lvlText w:val="%6."/>
      <w:lvlJc w:val="right"/>
      <w:pPr>
        <w:ind w:left="4320" w:hanging="180"/>
      </w:pPr>
    </w:lvl>
    <w:lvl w:ilvl="6" w:tplc="C502756C">
      <w:start w:val="1"/>
      <w:numFmt w:val="decimal"/>
      <w:lvlText w:val="%7."/>
      <w:lvlJc w:val="left"/>
      <w:pPr>
        <w:ind w:left="5040" w:hanging="360"/>
      </w:pPr>
    </w:lvl>
    <w:lvl w:ilvl="7" w:tplc="38AEF7C2">
      <w:start w:val="1"/>
      <w:numFmt w:val="lowerLetter"/>
      <w:lvlText w:val="%8."/>
      <w:lvlJc w:val="left"/>
      <w:pPr>
        <w:ind w:left="5760" w:hanging="360"/>
      </w:pPr>
    </w:lvl>
    <w:lvl w:ilvl="8" w:tplc="8DDC961E">
      <w:start w:val="1"/>
      <w:numFmt w:val="lowerRoman"/>
      <w:lvlText w:val="%9."/>
      <w:lvlJc w:val="right"/>
      <w:pPr>
        <w:ind w:left="6480" w:hanging="180"/>
      </w:pPr>
    </w:lvl>
  </w:abstractNum>
  <w:abstractNum w:abstractNumId="3" w15:restartNumberingAfterBreak="0">
    <w:nsid w:val="143F5FA6"/>
    <w:multiLevelType w:val="hybridMultilevel"/>
    <w:tmpl w:val="39A84174"/>
    <w:lvl w:ilvl="0" w:tplc="873C8A02">
      <w:start w:val="1"/>
      <w:numFmt w:val="bullet"/>
      <w:lvlText w:val="-"/>
      <w:lvlJc w:val="left"/>
      <w:pPr>
        <w:ind w:left="720" w:hanging="360"/>
      </w:pPr>
      <w:rPr>
        <w:rFonts w:ascii="Calibri" w:hAnsi="Calibri" w:hint="default"/>
      </w:rPr>
    </w:lvl>
    <w:lvl w:ilvl="1" w:tplc="02FCDBFA">
      <w:start w:val="1"/>
      <w:numFmt w:val="bullet"/>
      <w:lvlText w:val="o"/>
      <w:lvlJc w:val="left"/>
      <w:pPr>
        <w:ind w:left="1440" w:hanging="360"/>
      </w:pPr>
      <w:rPr>
        <w:rFonts w:ascii="Courier New" w:hAnsi="Courier New" w:hint="default"/>
      </w:rPr>
    </w:lvl>
    <w:lvl w:ilvl="2" w:tplc="A62C7324">
      <w:start w:val="1"/>
      <w:numFmt w:val="bullet"/>
      <w:lvlText w:val=""/>
      <w:lvlJc w:val="left"/>
      <w:pPr>
        <w:ind w:left="2160" w:hanging="360"/>
      </w:pPr>
      <w:rPr>
        <w:rFonts w:ascii="Wingdings" w:hAnsi="Wingdings" w:hint="default"/>
      </w:rPr>
    </w:lvl>
    <w:lvl w:ilvl="3" w:tplc="C50043B0">
      <w:start w:val="1"/>
      <w:numFmt w:val="bullet"/>
      <w:lvlText w:val=""/>
      <w:lvlJc w:val="left"/>
      <w:pPr>
        <w:ind w:left="2880" w:hanging="360"/>
      </w:pPr>
      <w:rPr>
        <w:rFonts w:ascii="Symbol" w:hAnsi="Symbol" w:hint="default"/>
      </w:rPr>
    </w:lvl>
    <w:lvl w:ilvl="4" w:tplc="05A01D08">
      <w:start w:val="1"/>
      <w:numFmt w:val="bullet"/>
      <w:lvlText w:val="o"/>
      <w:lvlJc w:val="left"/>
      <w:pPr>
        <w:ind w:left="3600" w:hanging="360"/>
      </w:pPr>
      <w:rPr>
        <w:rFonts w:ascii="Courier New" w:hAnsi="Courier New" w:hint="default"/>
      </w:rPr>
    </w:lvl>
    <w:lvl w:ilvl="5" w:tplc="24448774">
      <w:start w:val="1"/>
      <w:numFmt w:val="bullet"/>
      <w:lvlText w:val=""/>
      <w:lvlJc w:val="left"/>
      <w:pPr>
        <w:ind w:left="4320" w:hanging="360"/>
      </w:pPr>
      <w:rPr>
        <w:rFonts w:ascii="Wingdings" w:hAnsi="Wingdings" w:hint="default"/>
      </w:rPr>
    </w:lvl>
    <w:lvl w:ilvl="6" w:tplc="007A7EBC">
      <w:start w:val="1"/>
      <w:numFmt w:val="bullet"/>
      <w:lvlText w:val=""/>
      <w:lvlJc w:val="left"/>
      <w:pPr>
        <w:ind w:left="5040" w:hanging="360"/>
      </w:pPr>
      <w:rPr>
        <w:rFonts w:ascii="Symbol" w:hAnsi="Symbol" w:hint="default"/>
      </w:rPr>
    </w:lvl>
    <w:lvl w:ilvl="7" w:tplc="54B65C5E">
      <w:start w:val="1"/>
      <w:numFmt w:val="bullet"/>
      <w:lvlText w:val="o"/>
      <w:lvlJc w:val="left"/>
      <w:pPr>
        <w:ind w:left="5760" w:hanging="360"/>
      </w:pPr>
      <w:rPr>
        <w:rFonts w:ascii="Courier New" w:hAnsi="Courier New" w:hint="default"/>
      </w:rPr>
    </w:lvl>
    <w:lvl w:ilvl="8" w:tplc="DEA8568C">
      <w:start w:val="1"/>
      <w:numFmt w:val="bullet"/>
      <w:lvlText w:val=""/>
      <w:lvlJc w:val="left"/>
      <w:pPr>
        <w:ind w:left="6480" w:hanging="360"/>
      </w:pPr>
      <w:rPr>
        <w:rFonts w:ascii="Wingdings" w:hAnsi="Wingdings" w:hint="default"/>
      </w:rPr>
    </w:lvl>
  </w:abstractNum>
  <w:abstractNum w:abstractNumId="4" w15:restartNumberingAfterBreak="0">
    <w:nsid w:val="358E3D8E"/>
    <w:multiLevelType w:val="hybridMultilevel"/>
    <w:tmpl w:val="6BD65872"/>
    <w:lvl w:ilvl="0" w:tplc="ADA415C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97D17"/>
    <w:multiLevelType w:val="hybridMultilevel"/>
    <w:tmpl w:val="69B828C4"/>
    <w:lvl w:ilvl="0" w:tplc="2CD0707A">
      <w:start w:val="1"/>
      <w:numFmt w:val="bullet"/>
      <w:lvlText w:val=""/>
      <w:lvlJc w:val="left"/>
      <w:pPr>
        <w:ind w:left="720" w:hanging="360"/>
      </w:pPr>
      <w:rPr>
        <w:rFonts w:ascii="Symbol" w:hAnsi="Symbol" w:hint="default"/>
      </w:rPr>
    </w:lvl>
    <w:lvl w:ilvl="1" w:tplc="65306032">
      <w:start w:val="1"/>
      <w:numFmt w:val="bullet"/>
      <w:lvlText w:val="o"/>
      <w:lvlJc w:val="left"/>
      <w:pPr>
        <w:ind w:left="1440" w:hanging="360"/>
      </w:pPr>
      <w:rPr>
        <w:rFonts w:ascii="Courier New" w:hAnsi="Courier New" w:hint="default"/>
      </w:rPr>
    </w:lvl>
    <w:lvl w:ilvl="2" w:tplc="EC62058C">
      <w:start w:val="1"/>
      <w:numFmt w:val="bullet"/>
      <w:lvlText w:val=""/>
      <w:lvlJc w:val="left"/>
      <w:pPr>
        <w:ind w:left="2160" w:hanging="360"/>
      </w:pPr>
      <w:rPr>
        <w:rFonts w:ascii="Wingdings" w:hAnsi="Wingdings" w:hint="default"/>
      </w:rPr>
    </w:lvl>
    <w:lvl w:ilvl="3" w:tplc="4DF4075A">
      <w:start w:val="1"/>
      <w:numFmt w:val="bullet"/>
      <w:lvlText w:val=""/>
      <w:lvlJc w:val="left"/>
      <w:pPr>
        <w:ind w:left="2880" w:hanging="360"/>
      </w:pPr>
      <w:rPr>
        <w:rFonts w:ascii="Symbol" w:hAnsi="Symbol" w:hint="default"/>
      </w:rPr>
    </w:lvl>
    <w:lvl w:ilvl="4" w:tplc="8A2AE760">
      <w:start w:val="1"/>
      <w:numFmt w:val="bullet"/>
      <w:lvlText w:val="o"/>
      <w:lvlJc w:val="left"/>
      <w:pPr>
        <w:ind w:left="3600" w:hanging="360"/>
      </w:pPr>
      <w:rPr>
        <w:rFonts w:ascii="Courier New" w:hAnsi="Courier New" w:hint="default"/>
      </w:rPr>
    </w:lvl>
    <w:lvl w:ilvl="5" w:tplc="FEFCB8E4">
      <w:start w:val="1"/>
      <w:numFmt w:val="bullet"/>
      <w:lvlText w:val=""/>
      <w:lvlJc w:val="left"/>
      <w:pPr>
        <w:ind w:left="4320" w:hanging="360"/>
      </w:pPr>
      <w:rPr>
        <w:rFonts w:ascii="Wingdings" w:hAnsi="Wingdings" w:hint="default"/>
      </w:rPr>
    </w:lvl>
    <w:lvl w:ilvl="6" w:tplc="82E4F922">
      <w:start w:val="1"/>
      <w:numFmt w:val="bullet"/>
      <w:lvlText w:val=""/>
      <w:lvlJc w:val="left"/>
      <w:pPr>
        <w:ind w:left="5040" w:hanging="360"/>
      </w:pPr>
      <w:rPr>
        <w:rFonts w:ascii="Symbol" w:hAnsi="Symbol" w:hint="default"/>
      </w:rPr>
    </w:lvl>
    <w:lvl w:ilvl="7" w:tplc="0FDCEB3E">
      <w:start w:val="1"/>
      <w:numFmt w:val="bullet"/>
      <w:lvlText w:val="o"/>
      <w:lvlJc w:val="left"/>
      <w:pPr>
        <w:ind w:left="5760" w:hanging="360"/>
      </w:pPr>
      <w:rPr>
        <w:rFonts w:ascii="Courier New" w:hAnsi="Courier New" w:hint="default"/>
      </w:rPr>
    </w:lvl>
    <w:lvl w:ilvl="8" w:tplc="2938B91E">
      <w:start w:val="1"/>
      <w:numFmt w:val="bullet"/>
      <w:lvlText w:val=""/>
      <w:lvlJc w:val="left"/>
      <w:pPr>
        <w:ind w:left="6480" w:hanging="360"/>
      </w:pPr>
      <w:rPr>
        <w:rFonts w:ascii="Wingdings" w:hAnsi="Wingdings" w:hint="default"/>
      </w:rPr>
    </w:lvl>
  </w:abstractNum>
  <w:abstractNum w:abstractNumId="6" w15:restartNumberingAfterBreak="0">
    <w:nsid w:val="38E145BC"/>
    <w:multiLevelType w:val="hybridMultilevel"/>
    <w:tmpl w:val="EE9C70D6"/>
    <w:lvl w:ilvl="0" w:tplc="1C34797C">
      <w:start w:val="1"/>
      <w:numFmt w:val="bullet"/>
      <w:lvlText w:val="-"/>
      <w:lvlJc w:val="left"/>
      <w:pPr>
        <w:ind w:left="720" w:hanging="360"/>
      </w:pPr>
      <w:rPr>
        <w:rFonts w:ascii="Calibri" w:hAnsi="Calibri" w:hint="default"/>
      </w:rPr>
    </w:lvl>
    <w:lvl w:ilvl="1" w:tplc="28780058">
      <w:start w:val="1"/>
      <w:numFmt w:val="bullet"/>
      <w:lvlText w:val="o"/>
      <w:lvlJc w:val="left"/>
      <w:pPr>
        <w:ind w:left="1440" w:hanging="360"/>
      </w:pPr>
      <w:rPr>
        <w:rFonts w:ascii="Courier New" w:hAnsi="Courier New" w:hint="default"/>
      </w:rPr>
    </w:lvl>
    <w:lvl w:ilvl="2" w:tplc="A4106322">
      <w:start w:val="1"/>
      <w:numFmt w:val="bullet"/>
      <w:lvlText w:val=""/>
      <w:lvlJc w:val="left"/>
      <w:pPr>
        <w:ind w:left="2160" w:hanging="360"/>
      </w:pPr>
      <w:rPr>
        <w:rFonts w:ascii="Wingdings" w:hAnsi="Wingdings" w:hint="default"/>
      </w:rPr>
    </w:lvl>
    <w:lvl w:ilvl="3" w:tplc="670A539C">
      <w:start w:val="1"/>
      <w:numFmt w:val="bullet"/>
      <w:lvlText w:val=""/>
      <w:lvlJc w:val="left"/>
      <w:pPr>
        <w:ind w:left="2880" w:hanging="360"/>
      </w:pPr>
      <w:rPr>
        <w:rFonts w:ascii="Symbol" w:hAnsi="Symbol" w:hint="default"/>
      </w:rPr>
    </w:lvl>
    <w:lvl w:ilvl="4" w:tplc="03EE1C3E">
      <w:start w:val="1"/>
      <w:numFmt w:val="bullet"/>
      <w:lvlText w:val="o"/>
      <w:lvlJc w:val="left"/>
      <w:pPr>
        <w:ind w:left="3600" w:hanging="360"/>
      </w:pPr>
      <w:rPr>
        <w:rFonts w:ascii="Courier New" w:hAnsi="Courier New" w:hint="default"/>
      </w:rPr>
    </w:lvl>
    <w:lvl w:ilvl="5" w:tplc="DAA2F45C">
      <w:start w:val="1"/>
      <w:numFmt w:val="bullet"/>
      <w:lvlText w:val=""/>
      <w:lvlJc w:val="left"/>
      <w:pPr>
        <w:ind w:left="4320" w:hanging="360"/>
      </w:pPr>
      <w:rPr>
        <w:rFonts w:ascii="Wingdings" w:hAnsi="Wingdings" w:hint="default"/>
      </w:rPr>
    </w:lvl>
    <w:lvl w:ilvl="6" w:tplc="2A267DB2">
      <w:start w:val="1"/>
      <w:numFmt w:val="bullet"/>
      <w:lvlText w:val=""/>
      <w:lvlJc w:val="left"/>
      <w:pPr>
        <w:ind w:left="5040" w:hanging="360"/>
      </w:pPr>
      <w:rPr>
        <w:rFonts w:ascii="Symbol" w:hAnsi="Symbol" w:hint="default"/>
      </w:rPr>
    </w:lvl>
    <w:lvl w:ilvl="7" w:tplc="A236A3DE">
      <w:start w:val="1"/>
      <w:numFmt w:val="bullet"/>
      <w:lvlText w:val="o"/>
      <w:lvlJc w:val="left"/>
      <w:pPr>
        <w:ind w:left="5760" w:hanging="360"/>
      </w:pPr>
      <w:rPr>
        <w:rFonts w:ascii="Courier New" w:hAnsi="Courier New" w:hint="default"/>
      </w:rPr>
    </w:lvl>
    <w:lvl w:ilvl="8" w:tplc="292E56DA">
      <w:start w:val="1"/>
      <w:numFmt w:val="bullet"/>
      <w:lvlText w:val=""/>
      <w:lvlJc w:val="left"/>
      <w:pPr>
        <w:ind w:left="6480" w:hanging="360"/>
      </w:pPr>
      <w:rPr>
        <w:rFonts w:ascii="Wingdings" w:hAnsi="Wingdings" w:hint="default"/>
      </w:rPr>
    </w:lvl>
  </w:abstractNum>
  <w:abstractNum w:abstractNumId="7" w15:restartNumberingAfterBreak="0">
    <w:nsid w:val="45FE6A45"/>
    <w:multiLevelType w:val="hybridMultilevel"/>
    <w:tmpl w:val="593EFEF2"/>
    <w:lvl w:ilvl="0" w:tplc="529EF298">
      <w:start w:val="1"/>
      <w:numFmt w:val="bullet"/>
      <w:lvlText w:val=""/>
      <w:lvlJc w:val="left"/>
      <w:pPr>
        <w:ind w:left="720" w:hanging="360"/>
      </w:pPr>
      <w:rPr>
        <w:rFonts w:ascii="Symbol" w:hAnsi="Symbol" w:hint="default"/>
      </w:rPr>
    </w:lvl>
    <w:lvl w:ilvl="1" w:tplc="47BA1990">
      <w:start w:val="1"/>
      <w:numFmt w:val="bullet"/>
      <w:lvlText w:val="o"/>
      <w:lvlJc w:val="left"/>
      <w:pPr>
        <w:ind w:left="1440" w:hanging="360"/>
      </w:pPr>
      <w:rPr>
        <w:rFonts w:ascii="Courier New" w:hAnsi="Courier New" w:hint="default"/>
      </w:rPr>
    </w:lvl>
    <w:lvl w:ilvl="2" w:tplc="ECF28B34">
      <w:start w:val="1"/>
      <w:numFmt w:val="bullet"/>
      <w:lvlText w:val=""/>
      <w:lvlJc w:val="left"/>
      <w:pPr>
        <w:ind w:left="2160" w:hanging="360"/>
      </w:pPr>
      <w:rPr>
        <w:rFonts w:ascii="Wingdings" w:hAnsi="Wingdings" w:hint="default"/>
      </w:rPr>
    </w:lvl>
    <w:lvl w:ilvl="3" w:tplc="EB34BBEC">
      <w:start w:val="1"/>
      <w:numFmt w:val="bullet"/>
      <w:lvlText w:val=""/>
      <w:lvlJc w:val="left"/>
      <w:pPr>
        <w:ind w:left="2880" w:hanging="360"/>
      </w:pPr>
      <w:rPr>
        <w:rFonts w:ascii="Symbol" w:hAnsi="Symbol" w:hint="default"/>
      </w:rPr>
    </w:lvl>
    <w:lvl w:ilvl="4" w:tplc="F2EAB1F6">
      <w:start w:val="1"/>
      <w:numFmt w:val="bullet"/>
      <w:lvlText w:val="o"/>
      <w:lvlJc w:val="left"/>
      <w:pPr>
        <w:ind w:left="3600" w:hanging="360"/>
      </w:pPr>
      <w:rPr>
        <w:rFonts w:ascii="Courier New" w:hAnsi="Courier New" w:hint="default"/>
      </w:rPr>
    </w:lvl>
    <w:lvl w:ilvl="5" w:tplc="B3BCB7FE">
      <w:start w:val="1"/>
      <w:numFmt w:val="bullet"/>
      <w:lvlText w:val=""/>
      <w:lvlJc w:val="left"/>
      <w:pPr>
        <w:ind w:left="4320" w:hanging="360"/>
      </w:pPr>
      <w:rPr>
        <w:rFonts w:ascii="Wingdings" w:hAnsi="Wingdings" w:hint="default"/>
      </w:rPr>
    </w:lvl>
    <w:lvl w:ilvl="6" w:tplc="1C6A788A">
      <w:start w:val="1"/>
      <w:numFmt w:val="bullet"/>
      <w:lvlText w:val=""/>
      <w:lvlJc w:val="left"/>
      <w:pPr>
        <w:ind w:left="5040" w:hanging="360"/>
      </w:pPr>
      <w:rPr>
        <w:rFonts w:ascii="Symbol" w:hAnsi="Symbol" w:hint="default"/>
      </w:rPr>
    </w:lvl>
    <w:lvl w:ilvl="7" w:tplc="D614553E">
      <w:start w:val="1"/>
      <w:numFmt w:val="bullet"/>
      <w:lvlText w:val="o"/>
      <w:lvlJc w:val="left"/>
      <w:pPr>
        <w:ind w:left="5760" w:hanging="360"/>
      </w:pPr>
      <w:rPr>
        <w:rFonts w:ascii="Courier New" w:hAnsi="Courier New" w:hint="default"/>
      </w:rPr>
    </w:lvl>
    <w:lvl w:ilvl="8" w:tplc="ABA67312">
      <w:start w:val="1"/>
      <w:numFmt w:val="bullet"/>
      <w:lvlText w:val=""/>
      <w:lvlJc w:val="left"/>
      <w:pPr>
        <w:ind w:left="6480" w:hanging="360"/>
      </w:pPr>
      <w:rPr>
        <w:rFonts w:ascii="Wingdings" w:hAnsi="Wingdings" w:hint="default"/>
      </w:rPr>
    </w:lvl>
  </w:abstractNum>
  <w:abstractNum w:abstractNumId="8" w15:restartNumberingAfterBreak="0">
    <w:nsid w:val="4F177457"/>
    <w:multiLevelType w:val="hybridMultilevel"/>
    <w:tmpl w:val="1EF86836"/>
    <w:lvl w:ilvl="0" w:tplc="7D581F7A">
      <w:start w:val="3"/>
      <w:numFmt w:val="decimal"/>
      <w:lvlText w:val="%1."/>
      <w:lvlJc w:val="left"/>
      <w:pPr>
        <w:ind w:left="720" w:hanging="360"/>
      </w:pPr>
    </w:lvl>
    <w:lvl w:ilvl="1" w:tplc="EDB255C2">
      <w:start w:val="1"/>
      <w:numFmt w:val="lowerLetter"/>
      <w:lvlText w:val="%2."/>
      <w:lvlJc w:val="left"/>
      <w:pPr>
        <w:ind w:left="1440" w:hanging="360"/>
      </w:pPr>
    </w:lvl>
    <w:lvl w:ilvl="2" w:tplc="4FC6F5FA">
      <w:start w:val="1"/>
      <w:numFmt w:val="lowerRoman"/>
      <w:lvlText w:val="%3."/>
      <w:lvlJc w:val="right"/>
      <w:pPr>
        <w:ind w:left="2160" w:hanging="180"/>
      </w:pPr>
    </w:lvl>
    <w:lvl w:ilvl="3" w:tplc="374E2FCC">
      <w:start w:val="1"/>
      <w:numFmt w:val="decimal"/>
      <w:lvlText w:val="%4."/>
      <w:lvlJc w:val="left"/>
      <w:pPr>
        <w:ind w:left="2880" w:hanging="360"/>
      </w:pPr>
    </w:lvl>
    <w:lvl w:ilvl="4" w:tplc="12A81DA8">
      <w:start w:val="1"/>
      <w:numFmt w:val="lowerLetter"/>
      <w:lvlText w:val="%5."/>
      <w:lvlJc w:val="left"/>
      <w:pPr>
        <w:ind w:left="3600" w:hanging="360"/>
      </w:pPr>
    </w:lvl>
    <w:lvl w:ilvl="5" w:tplc="263E9390">
      <w:start w:val="1"/>
      <w:numFmt w:val="lowerRoman"/>
      <w:lvlText w:val="%6."/>
      <w:lvlJc w:val="right"/>
      <w:pPr>
        <w:ind w:left="4320" w:hanging="180"/>
      </w:pPr>
    </w:lvl>
    <w:lvl w:ilvl="6" w:tplc="A33E20B0">
      <w:start w:val="1"/>
      <w:numFmt w:val="decimal"/>
      <w:lvlText w:val="%7."/>
      <w:lvlJc w:val="left"/>
      <w:pPr>
        <w:ind w:left="5040" w:hanging="360"/>
      </w:pPr>
    </w:lvl>
    <w:lvl w:ilvl="7" w:tplc="65CEF436">
      <w:start w:val="1"/>
      <w:numFmt w:val="lowerLetter"/>
      <w:lvlText w:val="%8."/>
      <w:lvlJc w:val="left"/>
      <w:pPr>
        <w:ind w:left="5760" w:hanging="360"/>
      </w:pPr>
    </w:lvl>
    <w:lvl w:ilvl="8" w:tplc="75047DBC">
      <w:start w:val="1"/>
      <w:numFmt w:val="lowerRoman"/>
      <w:lvlText w:val="%9."/>
      <w:lvlJc w:val="right"/>
      <w:pPr>
        <w:ind w:left="6480" w:hanging="180"/>
      </w:pPr>
    </w:lvl>
  </w:abstractNum>
  <w:abstractNum w:abstractNumId="9" w15:restartNumberingAfterBreak="0">
    <w:nsid w:val="50627E8E"/>
    <w:multiLevelType w:val="hybridMultilevel"/>
    <w:tmpl w:val="288CD0EA"/>
    <w:lvl w:ilvl="0" w:tplc="BCF468E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50F8E"/>
    <w:multiLevelType w:val="hybridMultilevel"/>
    <w:tmpl w:val="6F800834"/>
    <w:lvl w:ilvl="0" w:tplc="D1E87232">
      <w:start w:val="1"/>
      <w:numFmt w:val="decimal"/>
      <w:lvlText w:val="%1."/>
      <w:lvlJc w:val="left"/>
      <w:pPr>
        <w:ind w:left="644" w:hanging="360"/>
      </w:pPr>
      <w:rPr>
        <w:rFonts w:ascii="Arial" w:eastAsia="Arial" w:hAnsi="Arial" w:cs="Arial"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8"/>
  </w:num>
  <w:num w:numId="8">
    <w:abstractNumId w:val="2"/>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EADE5"/>
    <w:rsid w:val="00640784"/>
    <w:rsid w:val="007672F0"/>
    <w:rsid w:val="00792404"/>
    <w:rsid w:val="007E797E"/>
    <w:rsid w:val="008671D0"/>
    <w:rsid w:val="0092DB6C"/>
    <w:rsid w:val="00934C76"/>
    <w:rsid w:val="009D69AA"/>
    <w:rsid w:val="00A73339"/>
    <w:rsid w:val="00A96AB3"/>
    <w:rsid w:val="00AD7B5F"/>
    <w:rsid w:val="00BC46F9"/>
    <w:rsid w:val="00CC1471"/>
    <w:rsid w:val="00D254D2"/>
    <w:rsid w:val="00DA50CE"/>
    <w:rsid w:val="00E035FD"/>
    <w:rsid w:val="00FC5C23"/>
    <w:rsid w:val="028E98EE"/>
    <w:rsid w:val="03056720"/>
    <w:rsid w:val="03675A1C"/>
    <w:rsid w:val="0399E744"/>
    <w:rsid w:val="0457B9E0"/>
    <w:rsid w:val="04CF79F8"/>
    <w:rsid w:val="05A80DFE"/>
    <w:rsid w:val="06193C7F"/>
    <w:rsid w:val="069EFADE"/>
    <w:rsid w:val="07685A9D"/>
    <w:rsid w:val="07EDF25D"/>
    <w:rsid w:val="08D65902"/>
    <w:rsid w:val="0989C2BE"/>
    <w:rsid w:val="09A45BC2"/>
    <w:rsid w:val="0AD481CA"/>
    <w:rsid w:val="0B25931F"/>
    <w:rsid w:val="0BFE9D92"/>
    <w:rsid w:val="0C98BC1C"/>
    <w:rsid w:val="0E01FF55"/>
    <w:rsid w:val="0E3F8D4D"/>
    <w:rsid w:val="0F7B5A08"/>
    <w:rsid w:val="11172A69"/>
    <w:rsid w:val="12257584"/>
    <w:rsid w:val="15EA9B8C"/>
    <w:rsid w:val="16570AEF"/>
    <w:rsid w:val="16816E23"/>
    <w:rsid w:val="19490E5F"/>
    <w:rsid w:val="19A7D40E"/>
    <w:rsid w:val="1A8B7FF4"/>
    <w:rsid w:val="1A93A97B"/>
    <w:rsid w:val="1B986B44"/>
    <w:rsid w:val="1C834E7C"/>
    <w:rsid w:val="1CC64C73"/>
    <w:rsid w:val="1CF3F1E6"/>
    <w:rsid w:val="1D897A7C"/>
    <w:rsid w:val="1DDC8514"/>
    <w:rsid w:val="1E621CD4"/>
    <w:rsid w:val="1F13D405"/>
    <w:rsid w:val="200F280C"/>
    <w:rsid w:val="212560AD"/>
    <w:rsid w:val="2178EB84"/>
    <w:rsid w:val="2199BD96"/>
    <w:rsid w:val="21E69678"/>
    <w:rsid w:val="21E8B0FA"/>
    <w:rsid w:val="22B198FF"/>
    <w:rsid w:val="22DA596B"/>
    <w:rsid w:val="23A4BB6D"/>
    <w:rsid w:val="2513E2D3"/>
    <w:rsid w:val="258AD8A7"/>
    <w:rsid w:val="25E796F9"/>
    <w:rsid w:val="26D71DA4"/>
    <w:rsid w:val="2771F082"/>
    <w:rsid w:val="299558C9"/>
    <w:rsid w:val="2AE56B50"/>
    <w:rsid w:val="2D29491F"/>
    <w:rsid w:val="2ECD0706"/>
    <w:rsid w:val="2FC0CA66"/>
    <w:rsid w:val="30FFAA6B"/>
    <w:rsid w:val="3118D2C8"/>
    <w:rsid w:val="3143726A"/>
    <w:rsid w:val="31A35051"/>
    <w:rsid w:val="31E2CFC6"/>
    <w:rsid w:val="321E0C93"/>
    <w:rsid w:val="32F86B28"/>
    <w:rsid w:val="347B12BF"/>
    <w:rsid w:val="352B4A21"/>
    <w:rsid w:val="36CF0808"/>
    <w:rsid w:val="393340AC"/>
    <w:rsid w:val="39FDA482"/>
    <w:rsid w:val="3BDE1736"/>
    <w:rsid w:val="3C8624A4"/>
    <w:rsid w:val="3D60BF3A"/>
    <w:rsid w:val="3ED22C67"/>
    <w:rsid w:val="3F82275B"/>
    <w:rsid w:val="3F9B4FB8"/>
    <w:rsid w:val="40C2C330"/>
    <w:rsid w:val="40FD7A4C"/>
    <w:rsid w:val="41485AF0"/>
    <w:rsid w:val="4151A841"/>
    <w:rsid w:val="42E42B51"/>
    <w:rsid w:val="436656C4"/>
    <w:rsid w:val="43B69BF3"/>
    <w:rsid w:val="44FB387E"/>
    <w:rsid w:val="47AF92FC"/>
    <w:rsid w:val="49EBAE5D"/>
    <w:rsid w:val="4A6CBD2F"/>
    <w:rsid w:val="4A7E9227"/>
    <w:rsid w:val="4BB0736E"/>
    <w:rsid w:val="4C832011"/>
    <w:rsid w:val="4EE56C99"/>
    <w:rsid w:val="4EF03DB7"/>
    <w:rsid w:val="4F395862"/>
    <w:rsid w:val="4FC2AEC6"/>
    <w:rsid w:val="4FFE88D2"/>
    <w:rsid w:val="50842092"/>
    <w:rsid w:val="50869A2B"/>
    <w:rsid w:val="509D48EF"/>
    <w:rsid w:val="50AE83C6"/>
    <w:rsid w:val="50F24BC5"/>
    <w:rsid w:val="51569134"/>
    <w:rsid w:val="5180C555"/>
    <w:rsid w:val="5212980A"/>
    <w:rsid w:val="524A5427"/>
    <w:rsid w:val="542B58E0"/>
    <w:rsid w:val="5668FE6D"/>
    <w:rsid w:val="57B27D08"/>
    <w:rsid w:val="57E72509"/>
    <w:rsid w:val="5A2E0883"/>
    <w:rsid w:val="5A6E8E69"/>
    <w:rsid w:val="5B49296C"/>
    <w:rsid w:val="5BA55D13"/>
    <w:rsid w:val="5BB59862"/>
    <w:rsid w:val="5CBA962C"/>
    <w:rsid w:val="5CE78916"/>
    <w:rsid w:val="5EF526AA"/>
    <w:rsid w:val="5F1D71F9"/>
    <w:rsid w:val="60A231E2"/>
    <w:rsid w:val="60BFC199"/>
    <w:rsid w:val="626077F1"/>
    <w:rsid w:val="63D1E51E"/>
    <w:rsid w:val="64CD9597"/>
    <w:rsid w:val="65F9D9C3"/>
    <w:rsid w:val="662D9009"/>
    <w:rsid w:val="666EFDA1"/>
    <w:rsid w:val="66762DFF"/>
    <w:rsid w:val="668BDBA6"/>
    <w:rsid w:val="678EE19F"/>
    <w:rsid w:val="67EBD1FB"/>
    <w:rsid w:val="69346924"/>
    <w:rsid w:val="6B2372BD"/>
    <w:rsid w:val="6C07373D"/>
    <w:rsid w:val="6CFEADE5"/>
    <w:rsid w:val="6E5B4F80"/>
    <w:rsid w:val="7010483E"/>
    <w:rsid w:val="7242EB36"/>
    <w:rsid w:val="72A928E3"/>
    <w:rsid w:val="734B2B3F"/>
    <w:rsid w:val="735923D7"/>
    <w:rsid w:val="7433BE6D"/>
    <w:rsid w:val="761F82B1"/>
    <w:rsid w:val="7688D713"/>
    <w:rsid w:val="7690C499"/>
    <w:rsid w:val="7796E3F5"/>
    <w:rsid w:val="791BF67F"/>
    <w:rsid w:val="79AF3CFE"/>
    <w:rsid w:val="7A4DFD1B"/>
    <w:rsid w:val="7A50F393"/>
    <w:rsid w:val="7AB43AC8"/>
    <w:rsid w:val="7B2897B1"/>
    <w:rsid w:val="7B4B0D5F"/>
    <w:rsid w:val="7B96C2E4"/>
    <w:rsid w:val="7BD892A5"/>
    <w:rsid w:val="7EAD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EADE5"/>
  <w15:chartTrackingRefBased/>
  <w15:docId w15:val="{D9A94603-68BC-4AD8-B818-4442BF9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791BF67F"/>
    <w:pPr>
      <w:ind w:left="720"/>
    </w:pPr>
    <w:rPr>
      <w:rFonts w:ascii="Calibri" w:eastAsiaTheme="minorEastAsia"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C1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471"/>
  </w:style>
  <w:style w:type="paragraph" w:styleId="Footer">
    <w:name w:val="footer"/>
    <w:basedOn w:val="Normal"/>
    <w:link w:val="FooterChar"/>
    <w:uiPriority w:val="99"/>
    <w:unhideWhenUsed/>
    <w:rsid w:val="00CC1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s.sig@phs.sc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rugdeathstaskforce.scot/media/1207/mat-subgroup-interim-report-on-programme-to-date_mar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E2E50D6FE7F4DB2327D7FC8880031" ma:contentTypeVersion="4" ma:contentTypeDescription="Create a new document." ma:contentTypeScope="" ma:versionID="8a0b1df7e0b611801ce936c6f62a6fda">
  <xsd:schema xmlns:xsd="http://www.w3.org/2001/XMLSchema" xmlns:xs="http://www.w3.org/2001/XMLSchema" xmlns:p="http://schemas.microsoft.com/office/2006/metadata/properties" xmlns:ns2="918eb745-60b3-478d-bcaa-77dc1e92cc18" targetNamespace="http://schemas.microsoft.com/office/2006/metadata/properties" ma:root="true" ma:fieldsID="4b1683eef2e5f46726bbf8d67f9ef4c0" ns2:_="">
    <xsd:import namespace="918eb745-60b3-478d-bcaa-77dc1e92c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b745-60b3-478d-bcaa-77dc1e92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BD1B5-2EA5-4517-8CED-44B802B05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39DBE9-BA57-4FF6-9A4D-B5C99B8B1D76}">
  <ds:schemaRefs>
    <ds:schemaRef ds:uri="http://schemas.microsoft.com/sharepoint/v3/contenttype/forms"/>
  </ds:schemaRefs>
</ds:datastoreItem>
</file>

<file path=customXml/itemProps3.xml><?xml version="1.0" encoding="utf-8"?>
<ds:datastoreItem xmlns:ds="http://schemas.openxmlformats.org/officeDocument/2006/customXml" ds:itemID="{169DF5EA-B256-4831-B9FB-A6868C07A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b745-60b3-478d-bcaa-77dc1e92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Ashleigh (NHS HEALTH SCOTLAND)</dc:creator>
  <cp:keywords/>
  <dc:description/>
  <cp:lastModifiedBy>MCHUGH, Denise (NHS HEALTH SCOTLAND)</cp:lastModifiedBy>
  <cp:revision>2</cp:revision>
  <dcterms:created xsi:type="dcterms:W3CDTF">2021-06-09T11:10:00Z</dcterms:created>
  <dcterms:modified xsi:type="dcterms:W3CDTF">2021-06-09T11:10:00Z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0x010100C6FE2E50D6FE7F4DB2327D7FC8880031</vt:lpwstr>
  </property>
</Properties>
</file>