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ECA1E" w14:textId="77777777" w:rsidR="00415507" w:rsidRPr="00F57D56" w:rsidRDefault="00C30C88" w:rsidP="00415507">
      <w:pPr>
        <w:jc w:val="center"/>
        <w:rPr>
          <w:rFonts w:ascii="Arial" w:hAnsi="Arial" w:cs="Arial"/>
          <w:b/>
        </w:rPr>
      </w:pPr>
      <w:bookmarkStart w:id="0" w:name="_GoBack"/>
      <w:bookmarkEnd w:id="0"/>
      <w:r w:rsidRPr="00F57D56">
        <w:rPr>
          <w:rFonts w:ascii="Arial" w:hAnsi="Arial" w:cs="Arial"/>
          <w:b/>
        </w:rPr>
        <w:t xml:space="preserve">PH Mortality </w:t>
      </w:r>
      <w:r w:rsidR="00415507" w:rsidRPr="00F57D56">
        <w:rPr>
          <w:rFonts w:ascii="Arial" w:hAnsi="Arial" w:cs="Arial"/>
          <w:b/>
        </w:rPr>
        <w:t>Special Interest Group</w:t>
      </w:r>
    </w:p>
    <w:p w14:paraId="5DCECA1F" w14:textId="13FB572F" w:rsidR="00415507" w:rsidRPr="00F57D56" w:rsidRDefault="006A1AEC" w:rsidP="003B4085">
      <w:pPr>
        <w:jc w:val="center"/>
        <w:rPr>
          <w:rFonts w:ascii="Arial" w:hAnsi="Arial" w:cs="Arial"/>
          <w:b/>
        </w:rPr>
      </w:pPr>
      <w:r w:rsidRPr="00F57D56">
        <w:rPr>
          <w:rFonts w:ascii="Arial" w:hAnsi="Arial" w:cs="Arial"/>
          <w:b/>
        </w:rPr>
        <w:t>2</w:t>
      </w:r>
      <w:r w:rsidR="00354CE0">
        <w:rPr>
          <w:rFonts w:ascii="Arial" w:hAnsi="Arial" w:cs="Arial"/>
          <w:b/>
        </w:rPr>
        <w:t>5</w:t>
      </w:r>
      <w:r w:rsidR="00354CE0" w:rsidRPr="00354CE0">
        <w:rPr>
          <w:rFonts w:ascii="Arial" w:hAnsi="Arial" w:cs="Arial"/>
          <w:b/>
          <w:vertAlign w:val="superscript"/>
        </w:rPr>
        <w:t>th</w:t>
      </w:r>
      <w:r w:rsidR="00354CE0">
        <w:rPr>
          <w:rFonts w:ascii="Arial" w:hAnsi="Arial" w:cs="Arial"/>
          <w:b/>
        </w:rPr>
        <w:t xml:space="preserve"> Au</w:t>
      </w:r>
      <w:r w:rsidR="00F57D56" w:rsidRPr="00F57D56">
        <w:rPr>
          <w:rFonts w:ascii="Arial" w:hAnsi="Arial" w:cs="Arial"/>
          <w:b/>
        </w:rPr>
        <w:t>gust</w:t>
      </w:r>
      <w:r w:rsidR="0054493D" w:rsidRPr="00F57D56">
        <w:rPr>
          <w:rFonts w:ascii="Arial" w:hAnsi="Arial" w:cs="Arial"/>
          <w:b/>
        </w:rPr>
        <w:t xml:space="preserve"> </w:t>
      </w:r>
      <w:r w:rsidR="00F57D56" w:rsidRPr="00F57D56">
        <w:rPr>
          <w:rFonts w:ascii="Arial" w:hAnsi="Arial" w:cs="Arial"/>
          <w:b/>
        </w:rPr>
        <w:t>2pm-3.30pm</w:t>
      </w:r>
    </w:p>
    <w:p w14:paraId="5DCECA20" w14:textId="11A7DDCE" w:rsidR="00C30C88" w:rsidRPr="00F57D56" w:rsidRDefault="00257CB1" w:rsidP="00415507">
      <w:pPr>
        <w:jc w:val="center"/>
        <w:rPr>
          <w:rFonts w:ascii="Arial" w:hAnsi="Arial" w:cs="Arial"/>
          <w:b/>
        </w:rPr>
      </w:pPr>
      <w:r>
        <w:rPr>
          <w:rFonts w:ascii="Arial" w:hAnsi="Arial" w:cs="Arial"/>
          <w:b/>
        </w:rPr>
        <w:t>Via Zoom V</w:t>
      </w:r>
      <w:r w:rsidR="004237FF" w:rsidRPr="00F57D56">
        <w:rPr>
          <w:rFonts w:ascii="Arial" w:hAnsi="Arial" w:cs="Arial"/>
          <w:b/>
        </w:rPr>
        <w:t>ideo</w:t>
      </w:r>
      <w:r w:rsidR="00AA4254" w:rsidRPr="00F57D56">
        <w:rPr>
          <w:rFonts w:ascii="Arial" w:hAnsi="Arial" w:cs="Arial"/>
          <w:b/>
        </w:rPr>
        <w:t xml:space="preserve"> C</w:t>
      </w:r>
      <w:r w:rsidR="004237FF" w:rsidRPr="00F57D56">
        <w:rPr>
          <w:rFonts w:ascii="Arial" w:hAnsi="Arial" w:cs="Arial"/>
          <w:b/>
        </w:rPr>
        <w:t xml:space="preserve">onference </w:t>
      </w:r>
    </w:p>
    <w:p w14:paraId="5DCECA22" w14:textId="77777777" w:rsidR="00C30C88" w:rsidRPr="00F57D56" w:rsidRDefault="00C30C88" w:rsidP="00C30C88">
      <w:pPr>
        <w:jc w:val="center"/>
        <w:rPr>
          <w:rFonts w:ascii="Arial" w:hAnsi="Arial" w:cs="Arial"/>
          <w:b/>
        </w:rPr>
      </w:pPr>
      <w:r w:rsidRPr="00F57D56">
        <w:rPr>
          <w:rFonts w:ascii="Arial" w:hAnsi="Arial" w:cs="Arial"/>
          <w:b/>
        </w:rPr>
        <w:t xml:space="preserve">Chair: </w:t>
      </w:r>
      <w:r w:rsidR="003B4085" w:rsidRPr="00F57D56">
        <w:rPr>
          <w:rFonts w:ascii="Arial" w:hAnsi="Arial" w:cs="Arial"/>
          <w:b/>
        </w:rPr>
        <w:t>Colin Fischbacher</w:t>
      </w:r>
    </w:p>
    <w:p w14:paraId="5DCECA23" w14:textId="77777777" w:rsidR="00C30C88" w:rsidRPr="006A558B" w:rsidRDefault="00C30C88" w:rsidP="00C30C88">
      <w:pPr>
        <w:jc w:val="center"/>
        <w:rPr>
          <w:rFonts w:ascii="Arial" w:hAnsi="Arial" w:cs="Arial"/>
          <w:b/>
          <w:sz w:val="22"/>
          <w:szCs w:val="22"/>
        </w:rPr>
      </w:pPr>
    </w:p>
    <w:p w14:paraId="5DCECA24" w14:textId="77777777" w:rsidR="00415507" w:rsidRPr="00DB2435" w:rsidRDefault="00415507" w:rsidP="00415507">
      <w:pPr>
        <w:rPr>
          <w:rFonts w:ascii="Arial" w:hAnsi="Arial" w:cs="Arial"/>
          <w:color w:val="FF0000"/>
        </w:rPr>
      </w:pPr>
    </w:p>
    <w:p w14:paraId="5DCECA25" w14:textId="42AE2197" w:rsidR="0054493D" w:rsidRPr="00DB2435" w:rsidRDefault="00415507" w:rsidP="0054493D">
      <w:pPr>
        <w:rPr>
          <w:rFonts w:ascii="Arial" w:hAnsi="Arial" w:cs="Arial"/>
        </w:rPr>
      </w:pPr>
      <w:r w:rsidRPr="00DB2435">
        <w:rPr>
          <w:rFonts w:ascii="Arial" w:hAnsi="Arial" w:cs="Arial"/>
          <w:b/>
        </w:rPr>
        <w:t>Attend</w:t>
      </w:r>
      <w:r w:rsidR="004237FF" w:rsidRPr="00DB2435">
        <w:rPr>
          <w:rFonts w:ascii="Arial" w:hAnsi="Arial" w:cs="Arial"/>
          <w:b/>
        </w:rPr>
        <w:t>ees</w:t>
      </w:r>
    </w:p>
    <w:p w14:paraId="5DCECA26" w14:textId="7AF78D5E" w:rsidR="003B4085" w:rsidRPr="00DB2435" w:rsidRDefault="003B4085" w:rsidP="003B4085">
      <w:pPr>
        <w:rPr>
          <w:rFonts w:ascii="Arial" w:hAnsi="Arial" w:cs="Arial"/>
        </w:rPr>
      </w:pPr>
      <w:r w:rsidRPr="00DB2435">
        <w:rPr>
          <w:rFonts w:ascii="Arial" w:hAnsi="Arial" w:cs="Arial"/>
        </w:rPr>
        <w:t>Colin Fischbacher (CF) NSS</w:t>
      </w:r>
      <w:r w:rsidR="002D3956" w:rsidRPr="00DB2435">
        <w:rPr>
          <w:rFonts w:ascii="Arial" w:hAnsi="Arial" w:cs="Arial"/>
        </w:rPr>
        <w:t xml:space="preserve"> </w:t>
      </w:r>
      <w:r w:rsidR="00354CE0" w:rsidRPr="00DB2435">
        <w:rPr>
          <w:rFonts w:ascii="Arial" w:hAnsi="Arial" w:cs="Arial"/>
        </w:rPr>
        <w:t>–</w:t>
      </w:r>
      <w:r w:rsidR="002D3956" w:rsidRPr="00DB2435">
        <w:rPr>
          <w:rFonts w:ascii="Arial" w:hAnsi="Arial" w:cs="Arial"/>
        </w:rPr>
        <w:t xml:space="preserve"> Chair</w:t>
      </w:r>
    </w:p>
    <w:p w14:paraId="3B66B6AD" w14:textId="7FE5F96A" w:rsidR="00354CE0" w:rsidRPr="00DB2435" w:rsidRDefault="00354CE0" w:rsidP="003B4085">
      <w:pPr>
        <w:rPr>
          <w:rFonts w:ascii="Arial" w:hAnsi="Arial" w:cs="Arial"/>
        </w:rPr>
      </w:pPr>
      <w:r w:rsidRPr="00DB2435">
        <w:rPr>
          <w:rFonts w:ascii="Arial" w:hAnsi="Arial" w:cs="Arial"/>
        </w:rPr>
        <w:t>Denise McHugh-(DM) ScotPHN</w:t>
      </w:r>
    </w:p>
    <w:p w14:paraId="031D7343" w14:textId="570E3A23" w:rsidR="009E6335" w:rsidRPr="00DB2435" w:rsidRDefault="009E6335" w:rsidP="003B4085">
      <w:pPr>
        <w:rPr>
          <w:rFonts w:ascii="Arial" w:hAnsi="Arial" w:cs="Arial"/>
        </w:rPr>
      </w:pPr>
      <w:r w:rsidRPr="00DB2435">
        <w:rPr>
          <w:rFonts w:ascii="Arial" w:hAnsi="Arial" w:cs="Arial"/>
        </w:rPr>
        <w:t>Christina Wraw-(CW) Public Health Scotland</w:t>
      </w:r>
    </w:p>
    <w:p w14:paraId="43870122" w14:textId="0257A86A" w:rsidR="009E6335" w:rsidRPr="00DB2435" w:rsidRDefault="009E6335" w:rsidP="003B4085">
      <w:pPr>
        <w:rPr>
          <w:rFonts w:ascii="Arial" w:hAnsi="Arial" w:cs="Arial"/>
        </w:rPr>
      </w:pPr>
      <w:r w:rsidRPr="00DB2435">
        <w:rPr>
          <w:rFonts w:ascii="Arial" w:hAnsi="Arial" w:cs="Arial"/>
        </w:rPr>
        <w:t>Liz Richardson</w:t>
      </w:r>
      <w:r w:rsidR="0020700B" w:rsidRPr="00DB2435">
        <w:rPr>
          <w:rFonts w:ascii="Arial" w:hAnsi="Arial" w:cs="Arial"/>
        </w:rPr>
        <w:t>-(LR) Public Health Scotland</w:t>
      </w:r>
    </w:p>
    <w:p w14:paraId="77E48D32" w14:textId="37BF055E" w:rsidR="0020700B" w:rsidRPr="00DB2435" w:rsidRDefault="0020700B" w:rsidP="003B4085">
      <w:pPr>
        <w:rPr>
          <w:rFonts w:ascii="Arial" w:hAnsi="Arial" w:cs="Arial"/>
        </w:rPr>
      </w:pPr>
      <w:r w:rsidRPr="00DB2435">
        <w:rPr>
          <w:rFonts w:ascii="Arial" w:hAnsi="Arial" w:cs="Arial"/>
        </w:rPr>
        <w:t>Alister Hooke</w:t>
      </w:r>
      <w:r w:rsidR="00E3377C" w:rsidRPr="00DB2435">
        <w:rPr>
          <w:rFonts w:ascii="Arial" w:hAnsi="Arial" w:cs="Arial"/>
        </w:rPr>
        <w:t>-</w:t>
      </w:r>
    </w:p>
    <w:p w14:paraId="43D63206" w14:textId="77777777" w:rsidR="002D3956" w:rsidRPr="00DB2435" w:rsidRDefault="002D3956" w:rsidP="002D3956">
      <w:pPr>
        <w:rPr>
          <w:rFonts w:ascii="Arial" w:hAnsi="Arial" w:cs="Arial"/>
        </w:rPr>
      </w:pPr>
      <w:r w:rsidRPr="00DB2435">
        <w:rPr>
          <w:rFonts w:ascii="Arial" w:hAnsi="Arial" w:cs="Arial"/>
        </w:rPr>
        <w:t>Clare Campbell (CC) NHS Fife</w:t>
      </w:r>
    </w:p>
    <w:p w14:paraId="511E4BB1" w14:textId="25818A2D" w:rsidR="00A122A1" w:rsidRPr="00DB2435" w:rsidRDefault="00A122A1" w:rsidP="002D3956">
      <w:pPr>
        <w:rPr>
          <w:rFonts w:ascii="Arial" w:hAnsi="Arial" w:cs="Arial"/>
        </w:rPr>
      </w:pPr>
      <w:r w:rsidRPr="00DB2435">
        <w:rPr>
          <w:rFonts w:ascii="Arial" w:hAnsi="Arial" w:cs="Arial"/>
        </w:rPr>
        <w:t>Louise Wilson (LW) NHS Orkney</w:t>
      </w:r>
    </w:p>
    <w:p w14:paraId="7794F98F" w14:textId="03A74FF1" w:rsidR="00941EF0" w:rsidRPr="00DB2435" w:rsidRDefault="00941EF0" w:rsidP="003B4085">
      <w:pPr>
        <w:rPr>
          <w:rFonts w:ascii="Arial" w:hAnsi="Arial" w:cs="Arial"/>
        </w:rPr>
      </w:pPr>
      <w:r w:rsidRPr="00DB2435">
        <w:rPr>
          <w:rFonts w:ascii="Arial" w:hAnsi="Arial" w:cs="Arial"/>
        </w:rPr>
        <w:t>Ann Conacher (AC) ScotPHN</w:t>
      </w:r>
    </w:p>
    <w:p w14:paraId="5DCECA29" w14:textId="757FCCA6" w:rsidR="00F2549B" w:rsidRPr="00DB2435" w:rsidRDefault="00A04487" w:rsidP="00415507">
      <w:pPr>
        <w:rPr>
          <w:rFonts w:ascii="Arial" w:hAnsi="Arial" w:cs="Arial"/>
        </w:rPr>
      </w:pPr>
      <w:r w:rsidRPr="00DB2435">
        <w:rPr>
          <w:rFonts w:ascii="Arial" w:hAnsi="Arial" w:cs="Arial"/>
        </w:rPr>
        <w:t>Gerry McCartney (GM</w:t>
      </w:r>
      <w:r w:rsidR="00941EF0" w:rsidRPr="00DB2435">
        <w:rPr>
          <w:rFonts w:ascii="Arial" w:hAnsi="Arial" w:cs="Arial"/>
        </w:rPr>
        <w:t>) Public</w:t>
      </w:r>
      <w:r w:rsidR="00F2549B" w:rsidRPr="00DB2435">
        <w:rPr>
          <w:rFonts w:ascii="Arial" w:hAnsi="Arial" w:cs="Arial"/>
        </w:rPr>
        <w:t xml:space="preserve"> Health Scotland</w:t>
      </w:r>
    </w:p>
    <w:p w14:paraId="4C5C2235" w14:textId="40B4E3AB" w:rsidR="00FD7BC0" w:rsidRPr="00DB2435" w:rsidRDefault="00FD7BC0" w:rsidP="00415507">
      <w:pPr>
        <w:rPr>
          <w:rFonts w:ascii="Arial" w:hAnsi="Arial" w:cs="Arial"/>
        </w:rPr>
      </w:pPr>
      <w:r w:rsidRPr="00DB2435">
        <w:rPr>
          <w:rFonts w:ascii="Arial" w:hAnsi="Arial" w:cs="Arial"/>
        </w:rPr>
        <w:t>Fred Nimmo (FN) NHS Grampian</w:t>
      </w:r>
    </w:p>
    <w:p w14:paraId="4788A6CA" w14:textId="77777777" w:rsidR="002D3956" w:rsidRPr="00DB2435" w:rsidRDefault="002D3956" w:rsidP="002D3956">
      <w:pPr>
        <w:rPr>
          <w:rFonts w:ascii="Arial" w:hAnsi="Arial" w:cs="Arial"/>
        </w:rPr>
      </w:pPr>
      <w:r w:rsidRPr="00DB2435">
        <w:rPr>
          <w:rFonts w:ascii="Arial" w:hAnsi="Arial" w:cs="Arial"/>
        </w:rPr>
        <w:t>Marlene McMillan (MMcM) NHS A&amp;A</w:t>
      </w:r>
    </w:p>
    <w:p w14:paraId="5DCECA2A" w14:textId="045FAB67" w:rsidR="00F2549B" w:rsidRPr="00DB2435" w:rsidRDefault="00941EF0" w:rsidP="00415507">
      <w:pPr>
        <w:rPr>
          <w:rFonts w:ascii="Arial" w:hAnsi="Arial" w:cs="Arial"/>
        </w:rPr>
      </w:pPr>
      <w:r w:rsidRPr="00DB2435">
        <w:rPr>
          <w:rFonts w:ascii="Arial" w:hAnsi="Arial" w:cs="Arial"/>
        </w:rPr>
        <w:t>Jon Minton (JM) Public</w:t>
      </w:r>
      <w:r w:rsidR="00F2549B" w:rsidRPr="00DB2435">
        <w:rPr>
          <w:rFonts w:ascii="Arial" w:hAnsi="Arial" w:cs="Arial"/>
        </w:rPr>
        <w:t xml:space="preserve"> Health Scotland</w:t>
      </w:r>
    </w:p>
    <w:p w14:paraId="5DCECA2B" w14:textId="77777777" w:rsidR="009D299D" w:rsidRPr="00DB2435" w:rsidRDefault="009D299D" w:rsidP="009D299D">
      <w:pPr>
        <w:rPr>
          <w:rFonts w:ascii="Arial" w:hAnsi="Arial" w:cs="Arial"/>
        </w:rPr>
      </w:pPr>
      <w:r w:rsidRPr="00DB2435">
        <w:rPr>
          <w:rFonts w:ascii="Arial" w:hAnsi="Arial" w:cs="Arial"/>
        </w:rPr>
        <w:t>Julie Ramsay (JR) NRS</w:t>
      </w:r>
    </w:p>
    <w:p w14:paraId="5B3838AD" w14:textId="66A61A80" w:rsidR="00941EF0" w:rsidRPr="00DB2435" w:rsidRDefault="00941EF0" w:rsidP="00941EF0">
      <w:pPr>
        <w:rPr>
          <w:rFonts w:ascii="Arial" w:hAnsi="Arial" w:cs="Arial"/>
        </w:rPr>
      </w:pPr>
      <w:r w:rsidRPr="00DB2435">
        <w:rPr>
          <w:rFonts w:ascii="Arial" w:hAnsi="Arial" w:cs="Arial"/>
        </w:rPr>
        <w:t xml:space="preserve">Sarah Wild (SW) Edinburgh University </w:t>
      </w:r>
    </w:p>
    <w:p w14:paraId="3C02A50D" w14:textId="4C82B325" w:rsidR="002D3956" w:rsidRPr="00DB2435" w:rsidRDefault="002D3956" w:rsidP="00941EF0">
      <w:pPr>
        <w:rPr>
          <w:rFonts w:ascii="Arial" w:hAnsi="Arial" w:cs="Arial"/>
        </w:rPr>
      </w:pPr>
      <w:r w:rsidRPr="00DB2435">
        <w:rPr>
          <w:rFonts w:ascii="Arial" w:hAnsi="Arial" w:cs="Arial"/>
        </w:rPr>
        <w:t>David Walsh (DW) GCPH</w:t>
      </w:r>
    </w:p>
    <w:p w14:paraId="0D539EAF" w14:textId="77777777" w:rsidR="00A122A1" w:rsidRDefault="00A122A1" w:rsidP="00941EF0">
      <w:pPr>
        <w:rPr>
          <w:rFonts w:ascii="Arial" w:hAnsi="Arial" w:cs="Arial"/>
          <w:sz w:val="22"/>
          <w:szCs w:val="22"/>
        </w:rPr>
      </w:pPr>
    </w:p>
    <w:p w14:paraId="5BFB4E8E" w14:textId="77777777" w:rsidR="00A122A1" w:rsidRDefault="00A122A1" w:rsidP="00941EF0">
      <w:pPr>
        <w:rPr>
          <w:rFonts w:ascii="Arial" w:hAnsi="Arial" w:cs="Arial"/>
          <w:sz w:val="22"/>
          <w:szCs w:val="22"/>
        </w:rPr>
      </w:pPr>
    </w:p>
    <w:p w14:paraId="53017327" w14:textId="44CC36B0" w:rsidR="00A122A1" w:rsidRPr="00DB2435" w:rsidRDefault="00A122A1" w:rsidP="00941EF0">
      <w:pPr>
        <w:rPr>
          <w:rFonts w:ascii="Arial" w:hAnsi="Arial" w:cs="Arial"/>
          <w:b/>
        </w:rPr>
      </w:pPr>
      <w:r w:rsidRPr="00DB2435">
        <w:rPr>
          <w:rFonts w:ascii="Arial" w:hAnsi="Arial" w:cs="Arial"/>
          <w:b/>
        </w:rPr>
        <w:t>Apologies</w:t>
      </w:r>
    </w:p>
    <w:p w14:paraId="78027915" w14:textId="77777777" w:rsidR="00A122A1" w:rsidRPr="00DB2435" w:rsidRDefault="00A122A1" w:rsidP="00A122A1">
      <w:pPr>
        <w:rPr>
          <w:rFonts w:ascii="Arial" w:hAnsi="Arial" w:cs="Arial"/>
        </w:rPr>
      </w:pPr>
      <w:r w:rsidRPr="00DB2435">
        <w:rPr>
          <w:rFonts w:ascii="Arial" w:hAnsi="Arial" w:cs="Arial"/>
        </w:rPr>
        <w:t>Ellie Hothersall (EH), NHS Tayside</w:t>
      </w:r>
    </w:p>
    <w:p w14:paraId="113FB5AD" w14:textId="77777777" w:rsidR="00A122A1" w:rsidRPr="00DB2435" w:rsidRDefault="00A122A1" w:rsidP="00A122A1">
      <w:pPr>
        <w:rPr>
          <w:rFonts w:ascii="Arial" w:hAnsi="Arial" w:cs="Arial"/>
        </w:rPr>
      </w:pPr>
      <w:r w:rsidRPr="00DB2435">
        <w:rPr>
          <w:rFonts w:ascii="Arial" w:hAnsi="Arial" w:cs="Arial"/>
        </w:rPr>
        <w:t>Joe Schofield (JS) Stirling University</w:t>
      </w:r>
    </w:p>
    <w:p w14:paraId="29F0AD93" w14:textId="179BDA9C" w:rsidR="00A122A1" w:rsidRPr="00DB2435" w:rsidRDefault="00A122A1" w:rsidP="00A122A1">
      <w:pPr>
        <w:rPr>
          <w:rFonts w:ascii="Arial" w:hAnsi="Arial" w:cs="Arial"/>
        </w:rPr>
      </w:pPr>
      <w:r w:rsidRPr="00DB2435">
        <w:rPr>
          <w:rFonts w:ascii="Arial" w:hAnsi="Arial" w:cs="Arial"/>
        </w:rPr>
        <w:t>Rodrick Duncan (RD) Scottish Government</w:t>
      </w:r>
    </w:p>
    <w:p w14:paraId="3A4A942F" w14:textId="77777777" w:rsidR="00FD7BC0" w:rsidRDefault="00FD7BC0" w:rsidP="00FD7BC0">
      <w:pPr>
        <w:rPr>
          <w:rFonts w:ascii="Arial" w:hAnsi="Arial" w:cs="Arial"/>
        </w:rPr>
      </w:pPr>
      <w:r w:rsidRPr="00DB2435">
        <w:rPr>
          <w:rFonts w:ascii="Arial" w:hAnsi="Arial" w:cs="Arial"/>
        </w:rPr>
        <w:t>Carolyn Hunter Rowe (CHR)</w:t>
      </w:r>
    </w:p>
    <w:p w14:paraId="30BF01DA" w14:textId="77777777" w:rsidR="00DF7E57" w:rsidRPr="00DF7E57" w:rsidRDefault="00DF7E57" w:rsidP="00DF7E57">
      <w:pPr>
        <w:rPr>
          <w:rFonts w:ascii="Arial" w:hAnsi="Arial" w:cs="Arial"/>
        </w:rPr>
      </w:pPr>
      <w:r w:rsidRPr="00DF7E57">
        <w:rPr>
          <w:rFonts w:ascii="Arial" w:hAnsi="Arial" w:cs="Arial"/>
        </w:rPr>
        <w:t>Lynda Fenton (LF) Public Health Scotland</w:t>
      </w:r>
    </w:p>
    <w:p w14:paraId="22C66936" w14:textId="77777777" w:rsidR="00DF7E57" w:rsidRPr="00DB2435" w:rsidRDefault="00DF7E57" w:rsidP="00FD7BC0">
      <w:pPr>
        <w:rPr>
          <w:rFonts w:ascii="Arial" w:hAnsi="Arial" w:cs="Arial"/>
        </w:rPr>
      </w:pPr>
    </w:p>
    <w:p w14:paraId="5DCECA47" w14:textId="77777777" w:rsidR="0097794C" w:rsidRPr="00A12FFD" w:rsidRDefault="0097794C" w:rsidP="00A12FFD">
      <w:pPr>
        <w:rPr>
          <w:rFonts w:ascii="Arial" w:hAnsi="Arial" w:cs="Arial"/>
          <w:sz w:val="22"/>
          <w:szCs w:val="22"/>
        </w:rPr>
      </w:pPr>
    </w:p>
    <w:tbl>
      <w:tblPr>
        <w:tblpPr w:leftFromText="180" w:rightFromText="180" w:vertAnchor="text"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945"/>
        <w:gridCol w:w="1560"/>
      </w:tblGrid>
      <w:tr w:rsidR="00415507" w:rsidRPr="006A558B" w14:paraId="5DCECA4B" w14:textId="77777777" w:rsidTr="00365255">
        <w:tc>
          <w:tcPr>
            <w:tcW w:w="2122" w:type="dxa"/>
          </w:tcPr>
          <w:p w14:paraId="5DCECA48" w14:textId="77777777" w:rsidR="00415507" w:rsidRPr="00E501F7" w:rsidRDefault="00415507" w:rsidP="00F2549B">
            <w:pPr>
              <w:jc w:val="center"/>
              <w:rPr>
                <w:rFonts w:ascii="Arial" w:hAnsi="Arial" w:cs="Arial"/>
                <w:b/>
              </w:rPr>
            </w:pPr>
            <w:r w:rsidRPr="00E501F7">
              <w:rPr>
                <w:rFonts w:ascii="Arial" w:hAnsi="Arial" w:cs="Arial"/>
                <w:b/>
              </w:rPr>
              <w:t>Agenda Item</w:t>
            </w:r>
          </w:p>
        </w:tc>
        <w:tc>
          <w:tcPr>
            <w:tcW w:w="6945" w:type="dxa"/>
          </w:tcPr>
          <w:p w14:paraId="5DCECA49" w14:textId="77777777" w:rsidR="00415507" w:rsidRPr="00E501F7" w:rsidRDefault="00415507" w:rsidP="00723425">
            <w:pPr>
              <w:jc w:val="center"/>
              <w:rPr>
                <w:rFonts w:ascii="Arial" w:hAnsi="Arial" w:cs="Arial"/>
                <w:b/>
              </w:rPr>
            </w:pPr>
            <w:r w:rsidRPr="00E501F7">
              <w:rPr>
                <w:rFonts w:ascii="Arial" w:hAnsi="Arial" w:cs="Arial"/>
                <w:b/>
              </w:rPr>
              <w:t>Action/Comments</w:t>
            </w:r>
          </w:p>
        </w:tc>
        <w:tc>
          <w:tcPr>
            <w:tcW w:w="1560" w:type="dxa"/>
          </w:tcPr>
          <w:p w14:paraId="5DCECA4A" w14:textId="77777777" w:rsidR="00415507" w:rsidRPr="00E501F7" w:rsidRDefault="00415507" w:rsidP="00A12FFD">
            <w:pPr>
              <w:pStyle w:val="Heading1"/>
              <w:ind w:left="0"/>
              <w:jc w:val="center"/>
              <w:rPr>
                <w:b/>
                <w:i w:val="0"/>
                <w:iCs w:val="0"/>
              </w:rPr>
            </w:pPr>
            <w:r w:rsidRPr="00E501F7">
              <w:rPr>
                <w:b/>
                <w:i w:val="0"/>
                <w:iCs w:val="0"/>
              </w:rPr>
              <w:t>Resp</w:t>
            </w:r>
            <w:r w:rsidR="00A12FFD" w:rsidRPr="00E501F7">
              <w:rPr>
                <w:b/>
                <w:i w:val="0"/>
                <w:iCs w:val="0"/>
              </w:rPr>
              <w:t>.</w:t>
            </w:r>
          </w:p>
        </w:tc>
      </w:tr>
      <w:tr w:rsidR="00415507" w:rsidRPr="006A558B" w14:paraId="5DCECA50" w14:textId="77777777" w:rsidTr="00365255">
        <w:tc>
          <w:tcPr>
            <w:tcW w:w="2122" w:type="dxa"/>
          </w:tcPr>
          <w:p w14:paraId="5DCECA4C" w14:textId="77777777" w:rsidR="00415507" w:rsidRPr="00E501F7" w:rsidRDefault="00415507" w:rsidP="00A12FFD">
            <w:pPr>
              <w:pStyle w:val="ListParagraph"/>
              <w:numPr>
                <w:ilvl w:val="0"/>
                <w:numId w:val="17"/>
              </w:numPr>
              <w:ind w:left="313" w:hanging="313"/>
              <w:rPr>
                <w:rFonts w:ascii="Arial" w:hAnsi="Arial" w:cs="Arial"/>
                <w:b/>
              </w:rPr>
            </w:pPr>
            <w:r w:rsidRPr="00E501F7">
              <w:rPr>
                <w:rFonts w:ascii="Arial" w:hAnsi="Arial" w:cs="Arial"/>
                <w:b/>
              </w:rPr>
              <w:t>Welcome</w:t>
            </w:r>
          </w:p>
        </w:tc>
        <w:tc>
          <w:tcPr>
            <w:tcW w:w="6945" w:type="dxa"/>
          </w:tcPr>
          <w:p w14:paraId="5DCECA4D" w14:textId="23CDED30" w:rsidR="00415507" w:rsidRPr="00E501F7" w:rsidRDefault="003B4085" w:rsidP="00F2549B">
            <w:pPr>
              <w:rPr>
                <w:rFonts w:ascii="Arial" w:hAnsi="Arial" w:cs="Arial"/>
              </w:rPr>
            </w:pPr>
            <w:r w:rsidRPr="00E501F7">
              <w:rPr>
                <w:rFonts w:ascii="Arial" w:hAnsi="Arial" w:cs="Arial"/>
              </w:rPr>
              <w:t xml:space="preserve">CF </w:t>
            </w:r>
            <w:r w:rsidR="00415507" w:rsidRPr="00E501F7">
              <w:rPr>
                <w:rFonts w:ascii="Arial" w:hAnsi="Arial" w:cs="Arial"/>
              </w:rPr>
              <w:t xml:space="preserve">welcomed everyone to the </w:t>
            </w:r>
            <w:r w:rsidR="00941EF0" w:rsidRPr="00E501F7">
              <w:rPr>
                <w:rFonts w:ascii="Arial" w:hAnsi="Arial" w:cs="Arial"/>
              </w:rPr>
              <w:t>meeting</w:t>
            </w:r>
            <w:r w:rsidR="00F2549B" w:rsidRPr="00E501F7">
              <w:rPr>
                <w:rFonts w:ascii="Arial" w:hAnsi="Arial" w:cs="Arial"/>
              </w:rPr>
              <w:t>.</w:t>
            </w:r>
          </w:p>
          <w:p w14:paraId="5DCECA4E" w14:textId="77777777" w:rsidR="00F2549B" w:rsidRPr="00E501F7" w:rsidRDefault="00F2549B" w:rsidP="00F2549B">
            <w:pPr>
              <w:rPr>
                <w:rFonts w:ascii="Arial" w:hAnsi="Arial" w:cs="Arial"/>
                <w:color w:val="FF0000"/>
              </w:rPr>
            </w:pPr>
          </w:p>
        </w:tc>
        <w:tc>
          <w:tcPr>
            <w:tcW w:w="1560" w:type="dxa"/>
          </w:tcPr>
          <w:p w14:paraId="5DCECA4F" w14:textId="77777777" w:rsidR="00415507" w:rsidRPr="00E501F7" w:rsidRDefault="00415507" w:rsidP="00723425">
            <w:pPr>
              <w:pStyle w:val="Heading1"/>
              <w:ind w:left="0"/>
              <w:rPr>
                <w:i w:val="0"/>
                <w:iCs w:val="0"/>
              </w:rPr>
            </w:pPr>
          </w:p>
        </w:tc>
      </w:tr>
      <w:tr w:rsidR="00F57D56" w:rsidRPr="006A558B" w14:paraId="4D8A841D" w14:textId="77777777" w:rsidTr="00365255">
        <w:tc>
          <w:tcPr>
            <w:tcW w:w="2122" w:type="dxa"/>
          </w:tcPr>
          <w:p w14:paraId="7EEDEE34" w14:textId="77AC45AF" w:rsidR="00F57D56" w:rsidRPr="00E501F7" w:rsidRDefault="00F57D56" w:rsidP="00A04487">
            <w:pPr>
              <w:rPr>
                <w:rFonts w:ascii="Arial" w:hAnsi="Arial" w:cs="Arial"/>
                <w:b/>
              </w:rPr>
            </w:pPr>
            <w:r>
              <w:rPr>
                <w:rFonts w:ascii="Arial" w:hAnsi="Arial" w:cs="Arial"/>
                <w:b/>
              </w:rPr>
              <w:t>2.Note</w:t>
            </w:r>
            <w:r w:rsidR="00A04487">
              <w:rPr>
                <w:rFonts w:ascii="Arial" w:hAnsi="Arial" w:cs="Arial"/>
                <w:b/>
              </w:rPr>
              <w:t>/actions</w:t>
            </w:r>
            <w:r>
              <w:rPr>
                <w:rFonts w:ascii="Arial" w:hAnsi="Arial" w:cs="Arial"/>
                <w:b/>
              </w:rPr>
              <w:t xml:space="preserve"> from last meeting (27</w:t>
            </w:r>
            <w:r w:rsidRPr="0061231F">
              <w:rPr>
                <w:rFonts w:ascii="Arial" w:hAnsi="Arial" w:cs="Arial"/>
                <w:b/>
                <w:vertAlign w:val="superscript"/>
              </w:rPr>
              <w:t>th</w:t>
            </w:r>
            <w:r>
              <w:rPr>
                <w:rFonts w:ascii="Arial" w:hAnsi="Arial" w:cs="Arial"/>
                <w:b/>
              </w:rPr>
              <w:t xml:space="preserve"> April 2020</w:t>
            </w:r>
            <w:r w:rsidR="00A04487">
              <w:rPr>
                <w:rFonts w:ascii="Arial" w:hAnsi="Arial" w:cs="Arial"/>
                <w:b/>
              </w:rPr>
              <w:t>)</w:t>
            </w:r>
          </w:p>
        </w:tc>
        <w:tc>
          <w:tcPr>
            <w:tcW w:w="6945" w:type="dxa"/>
          </w:tcPr>
          <w:p w14:paraId="0115F7A4" w14:textId="42C9F9A9" w:rsidR="00A04487" w:rsidRPr="00A04487" w:rsidRDefault="00A04487" w:rsidP="00F2549B">
            <w:pPr>
              <w:rPr>
                <w:rFonts w:ascii="Arial" w:hAnsi="Arial" w:cs="Arial"/>
                <w:b/>
              </w:rPr>
            </w:pPr>
            <w:r w:rsidRPr="00A04487">
              <w:rPr>
                <w:rFonts w:ascii="Arial" w:hAnsi="Arial" w:cs="Arial"/>
                <w:b/>
              </w:rPr>
              <w:t>Note</w:t>
            </w:r>
          </w:p>
          <w:p w14:paraId="597BB33E" w14:textId="77777777" w:rsidR="00A04487" w:rsidRDefault="00A04487" w:rsidP="00F2549B">
            <w:pPr>
              <w:rPr>
                <w:rFonts w:ascii="Arial" w:hAnsi="Arial" w:cs="Arial"/>
              </w:rPr>
            </w:pPr>
          </w:p>
          <w:p w14:paraId="26FA3F04" w14:textId="77777777" w:rsidR="00F57D56" w:rsidRDefault="00F57D56" w:rsidP="00F2549B">
            <w:pPr>
              <w:rPr>
                <w:rFonts w:ascii="Arial" w:hAnsi="Arial" w:cs="Arial"/>
              </w:rPr>
            </w:pPr>
            <w:r>
              <w:rPr>
                <w:rFonts w:ascii="Arial" w:hAnsi="Arial" w:cs="Arial"/>
              </w:rPr>
              <w:t>Group agreed the note as an accurate account of the meeting.</w:t>
            </w:r>
          </w:p>
          <w:p w14:paraId="69503A6B" w14:textId="77777777" w:rsidR="00A04487" w:rsidRDefault="00A04487" w:rsidP="00F2549B">
            <w:pPr>
              <w:rPr>
                <w:rFonts w:ascii="Arial" w:hAnsi="Arial" w:cs="Arial"/>
              </w:rPr>
            </w:pPr>
          </w:p>
          <w:p w14:paraId="45DDFD07" w14:textId="77777777" w:rsidR="00A04487" w:rsidRDefault="00A04487" w:rsidP="00A04487">
            <w:pPr>
              <w:rPr>
                <w:rFonts w:ascii="Arial" w:hAnsi="Arial" w:cs="Arial"/>
                <w:b/>
              </w:rPr>
            </w:pPr>
            <w:r>
              <w:rPr>
                <w:rFonts w:ascii="Arial" w:hAnsi="Arial" w:cs="Arial"/>
                <w:b/>
              </w:rPr>
              <w:t>Actions arising</w:t>
            </w:r>
          </w:p>
          <w:p w14:paraId="02F89705" w14:textId="77777777" w:rsidR="00A04487" w:rsidRPr="00A04487" w:rsidRDefault="00A04487" w:rsidP="00A04487">
            <w:pPr>
              <w:rPr>
                <w:rFonts w:ascii="Arial" w:hAnsi="Arial" w:cs="Arial"/>
              </w:rPr>
            </w:pPr>
          </w:p>
          <w:p w14:paraId="5681604D" w14:textId="0677ADB4" w:rsidR="00A04487" w:rsidRPr="00A04487" w:rsidRDefault="00A04487" w:rsidP="00A04487">
            <w:pPr>
              <w:jc w:val="both"/>
              <w:rPr>
                <w:rFonts w:ascii="Arial" w:hAnsi="Arial" w:cs="Arial"/>
              </w:rPr>
            </w:pPr>
            <w:r w:rsidRPr="00A04487">
              <w:rPr>
                <w:rFonts w:ascii="Arial" w:hAnsi="Arial" w:cs="Arial"/>
              </w:rPr>
              <w:t>GM had agreed to follow up with colleagues at the Death Certificate Review Service within HIS,</w:t>
            </w:r>
            <w:r w:rsidR="003B152D">
              <w:rPr>
                <w:rFonts w:ascii="Arial" w:hAnsi="Arial" w:cs="Arial"/>
              </w:rPr>
              <w:t xml:space="preserve"> as</w:t>
            </w:r>
            <w:r w:rsidRPr="00A04487">
              <w:rPr>
                <w:rFonts w:ascii="Arial" w:hAnsi="Arial" w:cs="Arial"/>
              </w:rPr>
              <w:t xml:space="preserve"> they were receiving an unusually high number of queries relating to death certificates issued, from the conversations it was unlikely a substantial amount of under reporting of COVID-19.</w:t>
            </w:r>
            <w:r>
              <w:rPr>
                <w:rFonts w:ascii="Arial" w:hAnsi="Arial" w:cs="Arial"/>
              </w:rPr>
              <w:t xml:space="preserve"> GM stated that </w:t>
            </w:r>
            <w:r w:rsidR="00A0580B">
              <w:rPr>
                <w:rFonts w:ascii="Arial" w:hAnsi="Arial" w:cs="Arial"/>
              </w:rPr>
              <w:t>he</w:t>
            </w:r>
            <w:r>
              <w:rPr>
                <w:rFonts w:ascii="Arial" w:hAnsi="Arial" w:cs="Arial"/>
              </w:rPr>
              <w:t xml:space="preserve">, LF and DW had been liaising with colleagues at the Review Service about using </w:t>
            </w:r>
            <w:r w:rsidR="00503172">
              <w:rPr>
                <w:rFonts w:ascii="Arial" w:hAnsi="Arial" w:cs="Arial"/>
              </w:rPr>
              <w:t>the</w:t>
            </w:r>
            <w:r>
              <w:rPr>
                <w:rFonts w:ascii="Arial" w:hAnsi="Arial" w:cs="Arial"/>
              </w:rPr>
              <w:t xml:space="preserve"> existing service to ask more pertinent questions to establish if the excess deaths were COVID</w:t>
            </w:r>
            <w:r w:rsidR="00503172">
              <w:rPr>
                <w:rFonts w:ascii="Arial" w:hAnsi="Arial" w:cs="Arial"/>
              </w:rPr>
              <w:t xml:space="preserve">-19 </w:t>
            </w:r>
            <w:r w:rsidR="00A0580B">
              <w:rPr>
                <w:rFonts w:ascii="Arial" w:hAnsi="Arial" w:cs="Arial"/>
              </w:rPr>
              <w:t>or because</w:t>
            </w:r>
            <w:r>
              <w:rPr>
                <w:rFonts w:ascii="Arial" w:hAnsi="Arial" w:cs="Arial"/>
              </w:rPr>
              <w:t xml:space="preserve"> of the unintended consequences of the lockdown (health service </w:t>
            </w:r>
            <w:r>
              <w:rPr>
                <w:rFonts w:ascii="Arial" w:hAnsi="Arial" w:cs="Arial"/>
              </w:rPr>
              <w:lastRenderedPageBreak/>
              <w:t xml:space="preserve">access, social health etc.)  The advice from the Scottish Government is that they are not keen to use the existing service for this purpose, however SG colleagues would be content for us to work with them on a research project.  This would be very involved with regards to timescales and resource.  DW has agreed to draft up a proposal/options paper.  GM will update at next meeting if there is further </w:t>
            </w:r>
            <w:r w:rsidR="00503172">
              <w:rPr>
                <w:rFonts w:ascii="Arial" w:hAnsi="Arial" w:cs="Arial"/>
              </w:rPr>
              <w:t>progress.</w:t>
            </w:r>
          </w:p>
          <w:p w14:paraId="61B3500E" w14:textId="15C64F1F" w:rsidR="00A04487" w:rsidRDefault="00A04487" w:rsidP="00A04487">
            <w:pPr>
              <w:rPr>
                <w:rFonts w:ascii="Arial" w:hAnsi="Arial" w:cs="Arial"/>
                <w:b/>
              </w:rPr>
            </w:pPr>
          </w:p>
          <w:p w14:paraId="5F98EB60" w14:textId="77777777" w:rsidR="00A04487" w:rsidRDefault="00A04487" w:rsidP="00A04487">
            <w:pPr>
              <w:rPr>
                <w:rFonts w:ascii="Arial" w:hAnsi="Arial" w:cs="Arial"/>
                <w:b/>
              </w:rPr>
            </w:pPr>
          </w:p>
          <w:p w14:paraId="08D83675" w14:textId="0C26C174" w:rsidR="00A04487" w:rsidRPr="00E501F7" w:rsidRDefault="00A04487" w:rsidP="00F2549B">
            <w:pPr>
              <w:rPr>
                <w:rFonts w:ascii="Arial" w:hAnsi="Arial" w:cs="Arial"/>
              </w:rPr>
            </w:pPr>
          </w:p>
        </w:tc>
        <w:tc>
          <w:tcPr>
            <w:tcW w:w="1560" w:type="dxa"/>
          </w:tcPr>
          <w:p w14:paraId="601E9946" w14:textId="77777777" w:rsidR="00F57D56" w:rsidRDefault="00F57D56" w:rsidP="00723425">
            <w:pPr>
              <w:pStyle w:val="Heading1"/>
              <w:ind w:left="0"/>
              <w:rPr>
                <w:i w:val="0"/>
                <w:iCs w:val="0"/>
              </w:rPr>
            </w:pPr>
          </w:p>
          <w:p w14:paraId="10EB0CB7" w14:textId="77777777" w:rsidR="00503172" w:rsidRDefault="00503172" w:rsidP="00503172"/>
          <w:p w14:paraId="24538CBE" w14:textId="77777777" w:rsidR="00503172" w:rsidRDefault="00503172" w:rsidP="00503172"/>
          <w:p w14:paraId="344B1AB5" w14:textId="77777777" w:rsidR="00503172" w:rsidRDefault="00503172" w:rsidP="00503172"/>
          <w:p w14:paraId="404C68BF" w14:textId="77777777" w:rsidR="00503172" w:rsidRDefault="00503172" w:rsidP="00503172"/>
          <w:p w14:paraId="4E5B3CCE" w14:textId="77777777" w:rsidR="00503172" w:rsidRDefault="00503172" w:rsidP="00503172"/>
          <w:p w14:paraId="1D388760" w14:textId="77777777" w:rsidR="00503172" w:rsidRDefault="00503172" w:rsidP="00503172"/>
          <w:p w14:paraId="1CAE2DDE" w14:textId="77777777" w:rsidR="00503172" w:rsidRDefault="00503172" w:rsidP="00503172"/>
          <w:p w14:paraId="612255C5" w14:textId="77777777" w:rsidR="00503172" w:rsidRDefault="00503172" w:rsidP="00503172"/>
          <w:p w14:paraId="7D414246" w14:textId="77777777" w:rsidR="00503172" w:rsidRDefault="00503172" w:rsidP="00503172"/>
          <w:p w14:paraId="4B988438" w14:textId="77777777" w:rsidR="00503172" w:rsidRDefault="00503172" w:rsidP="00503172"/>
          <w:p w14:paraId="35153DDF" w14:textId="77777777" w:rsidR="00503172" w:rsidRDefault="00503172" w:rsidP="00503172"/>
          <w:p w14:paraId="0AF37293" w14:textId="77777777" w:rsidR="00503172" w:rsidRDefault="00503172" w:rsidP="00503172"/>
          <w:p w14:paraId="387F2DB8" w14:textId="77777777" w:rsidR="00503172" w:rsidRDefault="00503172" w:rsidP="00503172"/>
          <w:p w14:paraId="69ADD9D4" w14:textId="0209CE27" w:rsidR="00503172" w:rsidRPr="00503172" w:rsidRDefault="00503172" w:rsidP="00503172">
            <w:pPr>
              <w:rPr>
                <w:rFonts w:ascii="Arial" w:hAnsi="Arial" w:cs="Arial"/>
              </w:rPr>
            </w:pPr>
            <w:r w:rsidRPr="00503172">
              <w:rPr>
                <w:rFonts w:ascii="Arial" w:hAnsi="Arial" w:cs="Arial"/>
              </w:rPr>
              <w:t>GM</w:t>
            </w:r>
          </w:p>
        </w:tc>
      </w:tr>
      <w:tr w:rsidR="00415507" w:rsidRPr="006A558B" w14:paraId="5DCECA68" w14:textId="77777777" w:rsidTr="00365255">
        <w:tc>
          <w:tcPr>
            <w:tcW w:w="2122" w:type="dxa"/>
          </w:tcPr>
          <w:p w14:paraId="3DC55B75" w14:textId="4938CCF9" w:rsidR="00E501F7" w:rsidRDefault="00FE2B32" w:rsidP="00E501F7">
            <w:pPr>
              <w:rPr>
                <w:rFonts w:ascii="Arial" w:hAnsi="Arial" w:cs="Arial"/>
                <w:b/>
                <w:color w:val="000000"/>
              </w:rPr>
            </w:pPr>
            <w:r>
              <w:rPr>
                <w:rFonts w:ascii="Arial" w:hAnsi="Arial" w:cs="Arial"/>
                <w:b/>
                <w:color w:val="000000"/>
              </w:rPr>
              <w:t>3</w:t>
            </w:r>
            <w:r w:rsidR="00E501F7">
              <w:rPr>
                <w:rFonts w:ascii="Arial" w:hAnsi="Arial" w:cs="Arial"/>
                <w:b/>
                <w:color w:val="000000"/>
              </w:rPr>
              <w:t>.</w:t>
            </w:r>
          </w:p>
          <w:p w14:paraId="5DF1EF91" w14:textId="231C5668" w:rsidR="00F57D56" w:rsidRDefault="00F57D56" w:rsidP="00F57D56">
            <w:pPr>
              <w:rPr>
                <w:rFonts w:ascii="Arial" w:hAnsi="Arial" w:cs="Arial"/>
                <w:color w:val="000000"/>
              </w:rPr>
            </w:pPr>
            <w:r>
              <w:rPr>
                <w:rFonts w:ascii="Arial" w:hAnsi="Arial" w:cs="Arial"/>
                <w:b/>
              </w:rPr>
              <w:t>Covid-19 Mortality Work and</w:t>
            </w:r>
            <w:r>
              <w:rPr>
                <w:rFonts w:ascii="Arial" w:hAnsi="Arial" w:cs="Arial"/>
                <w:b/>
                <w:color w:val="000000"/>
              </w:rPr>
              <w:t xml:space="preserve"> Progress </w:t>
            </w:r>
          </w:p>
          <w:p w14:paraId="25806C76" w14:textId="77777777" w:rsidR="00F57D56" w:rsidRDefault="00F57D56" w:rsidP="00F57D56">
            <w:pPr>
              <w:rPr>
                <w:rFonts w:ascii="Arial" w:hAnsi="Arial" w:cs="Arial"/>
                <w:color w:val="000000"/>
              </w:rPr>
            </w:pPr>
          </w:p>
          <w:p w14:paraId="2FC673D2" w14:textId="77777777" w:rsidR="00F57D56" w:rsidRDefault="00F57D56" w:rsidP="00F57D56">
            <w:pPr>
              <w:rPr>
                <w:rFonts w:ascii="Arial" w:hAnsi="Arial" w:cs="Arial"/>
                <w:color w:val="000000"/>
              </w:rPr>
            </w:pPr>
          </w:p>
          <w:p w14:paraId="4EE0E66D" w14:textId="3925105F" w:rsidR="00F72C68" w:rsidRPr="00E501F7" w:rsidRDefault="00F72C68" w:rsidP="00E501F7">
            <w:pPr>
              <w:rPr>
                <w:rFonts w:ascii="Arial" w:hAnsi="Arial" w:cs="Arial"/>
                <w:b/>
                <w:color w:val="000000"/>
              </w:rPr>
            </w:pPr>
          </w:p>
          <w:p w14:paraId="24F4B545" w14:textId="152AFEB4" w:rsidR="00F72C68" w:rsidRPr="00E501F7" w:rsidRDefault="00F72C68" w:rsidP="00F72C68">
            <w:pPr>
              <w:rPr>
                <w:rFonts w:ascii="Arial" w:hAnsi="Arial" w:cs="Arial"/>
                <w:color w:val="000000"/>
              </w:rPr>
            </w:pPr>
          </w:p>
          <w:p w14:paraId="5DCECA51" w14:textId="492E0C91" w:rsidR="00415507" w:rsidRPr="00E501F7" w:rsidRDefault="00415507" w:rsidP="00E501F7">
            <w:pPr>
              <w:rPr>
                <w:rFonts w:ascii="Arial" w:hAnsi="Arial" w:cs="Arial"/>
                <w:b/>
              </w:rPr>
            </w:pPr>
          </w:p>
        </w:tc>
        <w:tc>
          <w:tcPr>
            <w:tcW w:w="6945" w:type="dxa"/>
          </w:tcPr>
          <w:p w14:paraId="64EE0C08" w14:textId="77777777" w:rsidR="00F55CF2" w:rsidRPr="00FE2B32" w:rsidRDefault="00F55CF2" w:rsidP="00365255">
            <w:pPr>
              <w:jc w:val="both"/>
              <w:rPr>
                <w:rFonts w:ascii="Arial" w:hAnsi="Arial" w:cs="Arial"/>
                <w:b/>
                <w:i/>
              </w:rPr>
            </w:pPr>
          </w:p>
          <w:p w14:paraId="4D74FC3C" w14:textId="69BD1DFB" w:rsidR="00F57D56" w:rsidRPr="00FE2B32" w:rsidRDefault="00F57D56" w:rsidP="00F57D56">
            <w:pPr>
              <w:rPr>
                <w:rFonts w:ascii="Arial" w:hAnsi="Arial" w:cs="Arial"/>
                <w:b/>
                <w:i/>
                <w:color w:val="000000"/>
              </w:rPr>
            </w:pPr>
            <w:r w:rsidRPr="00FE2B32">
              <w:rPr>
                <w:rFonts w:ascii="Arial" w:hAnsi="Arial" w:cs="Arial"/>
                <w:b/>
                <w:i/>
                <w:color w:val="000000"/>
              </w:rPr>
              <w:t>Service Pressures –Christina Wraw</w:t>
            </w:r>
          </w:p>
          <w:p w14:paraId="35D5F4B2" w14:textId="77777777" w:rsidR="009E6335" w:rsidRPr="00FE2B32" w:rsidRDefault="009E6335" w:rsidP="00F57D56">
            <w:pPr>
              <w:rPr>
                <w:rFonts w:ascii="Arial" w:hAnsi="Arial" w:cs="Arial"/>
                <w:b/>
                <w:i/>
                <w:color w:val="000000"/>
              </w:rPr>
            </w:pPr>
          </w:p>
          <w:p w14:paraId="6C192734" w14:textId="0FEB9645" w:rsidR="009E6335" w:rsidRPr="00FE2B32" w:rsidRDefault="00A122A1" w:rsidP="00F57D56">
            <w:pPr>
              <w:rPr>
                <w:rFonts w:ascii="Arial" w:hAnsi="Arial" w:cs="Arial"/>
                <w:color w:val="000000"/>
              </w:rPr>
            </w:pPr>
            <w:r w:rsidRPr="00FE2B32">
              <w:rPr>
                <w:rFonts w:ascii="Arial" w:hAnsi="Arial" w:cs="Arial"/>
                <w:color w:val="000000"/>
              </w:rPr>
              <w:t>CW</w:t>
            </w:r>
            <w:r w:rsidR="003B152D" w:rsidRPr="00FE2B32">
              <w:rPr>
                <w:rFonts w:ascii="Arial" w:hAnsi="Arial" w:cs="Arial"/>
                <w:color w:val="000000"/>
              </w:rPr>
              <w:t xml:space="preserve"> explained</w:t>
            </w:r>
            <w:r w:rsidRPr="00FE2B32">
              <w:rPr>
                <w:rFonts w:ascii="Arial" w:hAnsi="Arial" w:cs="Arial"/>
                <w:color w:val="000000"/>
              </w:rPr>
              <w:t xml:space="preserve"> that the a</w:t>
            </w:r>
            <w:r w:rsidR="009E6335" w:rsidRPr="00FE2B32">
              <w:rPr>
                <w:rFonts w:ascii="Arial" w:hAnsi="Arial" w:cs="Arial"/>
                <w:color w:val="000000"/>
              </w:rPr>
              <w:t xml:space="preserve">im of the research </w:t>
            </w:r>
            <w:r w:rsidR="003B152D" w:rsidRPr="00FE2B32">
              <w:rPr>
                <w:rFonts w:ascii="Arial" w:hAnsi="Arial" w:cs="Arial"/>
                <w:color w:val="000000"/>
              </w:rPr>
              <w:t xml:space="preserve">was </w:t>
            </w:r>
            <w:r w:rsidR="009E6335" w:rsidRPr="00FE2B32">
              <w:rPr>
                <w:rFonts w:ascii="Arial" w:hAnsi="Arial" w:cs="Arial"/>
                <w:color w:val="000000"/>
              </w:rPr>
              <w:t>to measure the impact that changes to spending on health and social care have on recent Mortality trends.</w:t>
            </w:r>
            <w:r w:rsidRPr="00FE2B32">
              <w:rPr>
                <w:rFonts w:ascii="Arial" w:hAnsi="Arial" w:cs="Arial"/>
                <w:color w:val="000000"/>
              </w:rPr>
              <w:t xml:space="preserve"> CW talked the group through the presentation (attached) then asked if there were any questions.</w:t>
            </w:r>
          </w:p>
          <w:p w14:paraId="3CDD1792" w14:textId="77777777" w:rsidR="009E6335" w:rsidRPr="00FE2B32" w:rsidRDefault="009E6335" w:rsidP="00F57D56">
            <w:pPr>
              <w:rPr>
                <w:rFonts w:ascii="Arial" w:hAnsi="Arial" w:cs="Arial"/>
                <w:b/>
                <w:i/>
                <w:color w:val="000000"/>
              </w:rPr>
            </w:pPr>
          </w:p>
          <w:p w14:paraId="08DE0087" w14:textId="77777777" w:rsidR="009E6335" w:rsidRPr="00FE2B32" w:rsidRDefault="009E6335" w:rsidP="00F57D56">
            <w:pPr>
              <w:rPr>
                <w:rFonts w:ascii="Arial" w:hAnsi="Arial" w:cs="Arial"/>
                <w:b/>
                <w:i/>
                <w:color w:val="000000"/>
              </w:rPr>
            </w:pPr>
            <w:r w:rsidRPr="00FE2B32">
              <w:rPr>
                <w:rFonts w:ascii="Arial" w:hAnsi="Arial" w:cs="Arial"/>
                <w:b/>
                <w:i/>
                <w:color w:val="000000"/>
              </w:rPr>
              <w:object w:dxaOrig="1513" w:dyaOrig="986" w14:anchorId="47C6E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2" o:title=""/>
                </v:shape>
                <o:OLEObject Type="Embed" ProgID="PowerPoint.Show.12" ShapeID="_x0000_i1025" DrawAspect="Icon" ObjectID="_1683371167" r:id="rId13"/>
              </w:object>
            </w:r>
          </w:p>
          <w:p w14:paraId="61EA5D7F" w14:textId="77777777" w:rsidR="00A122A1" w:rsidRPr="00FE2B32" w:rsidRDefault="00A122A1" w:rsidP="00F57D56">
            <w:pPr>
              <w:rPr>
                <w:rFonts w:ascii="Arial" w:hAnsi="Arial" w:cs="Arial"/>
                <w:b/>
                <w:i/>
                <w:color w:val="000000"/>
              </w:rPr>
            </w:pPr>
          </w:p>
          <w:p w14:paraId="7711B96F" w14:textId="2CA02848" w:rsidR="00A122A1" w:rsidRPr="00FE2B32" w:rsidRDefault="00A122A1" w:rsidP="00F57D56">
            <w:pPr>
              <w:rPr>
                <w:rFonts w:ascii="Arial" w:hAnsi="Arial" w:cs="Arial"/>
                <w:color w:val="000000"/>
              </w:rPr>
            </w:pPr>
            <w:r w:rsidRPr="00FE2B32">
              <w:rPr>
                <w:rFonts w:ascii="Arial" w:hAnsi="Arial" w:cs="Arial"/>
                <w:color w:val="000000"/>
              </w:rPr>
              <w:t>DW mentioned if the study in England (Watkins) which showed a relationship for health and social care spending cuts on the over 60’s, DW asked if the methods were comparable. CW said she would check and let him know.</w:t>
            </w:r>
          </w:p>
          <w:p w14:paraId="43DAE518" w14:textId="77777777" w:rsidR="00FD7BC0" w:rsidRPr="00FE2B32" w:rsidRDefault="00FD7BC0" w:rsidP="00F57D56">
            <w:pPr>
              <w:rPr>
                <w:rFonts w:ascii="Arial" w:hAnsi="Arial" w:cs="Arial"/>
                <w:color w:val="000000"/>
              </w:rPr>
            </w:pPr>
          </w:p>
          <w:p w14:paraId="17360D6D" w14:textId="50469BB4" w:rsidR="00A122A1" w:rsidRPr="00FE2B32" w:rsidRDefault="00FD7BC0" w:rsidP="00F57D56">
            <w:pPr>
              <w:rPr>
                <w:rFonts w:ascii="Arial" w:hAnsi="Arial" w:cs="Arial"/>
                <w:color w:val="000000"/>
              </w:rPr>
            </w:pPr>
            <w:r w:rsidRPr="00FE2B32">
              <w:rPr>
                <w:rFonts w:ascii="Arial" w:hAnsi="Arial" w:cs="Arial"/>
                <w:color w:val="000000"/>
              </w:rPr>
              <w:t>AH asked if the results were weighted by population, JM said that they had taken a decision to use unweighted values.</w:t>
            </w:r>
          </w:p>
          <w:p w14:paraId="3FD02A2C" w14:textId="77777777" w:rsidR="00FD7BC0" w:rsidRPr="00FE2B32" w:rsidRDefault="00FD7BC0" w:rsidP="00F57D56">
            <w:pPr>
              <w:rPr>
                <w:rFonts w:ascii="Arial" w:hAnsi="Arial" w:cs="Arial"/>
                <w:color w:val="000000"/>
              </w:rPr>
            </w:pPr>
          </w:p>
          <w:p w14:paraId="0FADDC14" w14:textId="23240773" w:rsidR="00A122A1" w:rsidRPr="00FE2B32" w:rsidRDefault="00A122A1" w:rsidP="00F57D56">
            <w:pPr>
              <w:rPr>
                <w:rFonts w:ascii="Arial" w:hAnsi="Arial" w:cs="Arial"/>
                <w:color w:val="000000"/>
              </w:rPr>
            </w:pPr>
            <w:r w:rsidRPr="00FE2B32">
              <w:rPr>
                <w:rFonts w:ascii="Arial" w:hAnsi="Arial" w:cs="Arial"/>
                <w:color w:val="000000"/>
              </w:rPr>
              <w:t xml:space="preserve">CW said that this was the first time presenting and discussing the results and was happy for anyone to contact her if they have any other comments or feedback on the analysis. </w:t>
            </w:r>
            <w:r w:rsidRPr="00FE2B32">
              <w:rPr>
                <w:rFonts w:ascii="Arial" w:hAnsi="Arial" w:cs="Arial"/>
              </w:rPr>
              <w:t xml:space="preserve"> </w:t>
            </w:r>
            <w:hyperlink r:id="rId14" w:history="1">
              <w:r w:rsidRPr="00FE2B32">
                <w:rPr>
                  <w:rStyle w:val="Hyperlink"/>
                  <w:rFonts w:ascii="Arial" w:hAnsi="Arial" w:cs="Arial"/>
                </w:rPr>
                <w:t>christina.wraw@nhs.net</w:t>
              </w:r>
            </w:hyperlink>
            <w:r w:rsidRPr="00FE2B32">
              <w:rPr>
                <w:rFonts w:ascii="Arial" w:hAnsi="Arial" w:cs="Arial"/>
                <w:color w:val="000000"/>
              </w:rPr>
              <w:t xml:space="preserve"> </w:t>
            </w:r>
          </w:p>
          <w:p w14:paraId="0D8AF5D9" w14:textId="77777777" w:rsidR="00F57D56" w:rsidRPr="00FE2B32" w:rsidRDefault="00F57D56" w:rsidP="00F57D56">
            <w:pPr>
              <w:rPr>
                <w:rFonts w:ascii="Arial" w:hAnsi="Arial" w:cs="Arial"/>
                <w:b/>
                <w:i/>
                <w:color w:val="000000"/>
              </w:rPr>
            </w:pPr>
          </w:p>
          <w:p w14:paraId="368649B7" w14:textId="2C75C40C" w:rsidR="00F57D56" w:rsidRPr="00FE2B32" w:rsidRDefault="00F57D56" w:rsidP="00F57D56">
            <w:pPr>
              <w:rPr>
                <w:rFonts w:ascii="Arial" w:hAnsi="Arial" w:cs="Arial"/>
                <w:b/>
                <w:i/>
                <w:color w:val="000000"/>
              </w:rPr>
            </w:pPr>
            <w:r w:rsidRPr="00FE2B32">
              <w:rPr>
                <w:rFonts w:ascii="Arial" w:hAnsi="Arial" w:cs="Arial"/>
                <w:b/>
                <w:i/>
                <w:color w:val="000000"/>
              </w:rPr>
              <w:t>Deprivation/Rurality and Covid-19 –</w:t>
            </w:r>
            <w:r w:rsidR="009E6335" w:rsidRPr="00FE2B32">
              <w:rPr>
                <w:rFonts w:ascii="Arial" w:hAnsi="Arial" w:cs="Arial"/>
                <w:b/>
                <w:i/>
                <w:color w:val="000000"/>
              </w:rPr>
              <w:t>Liz Richardson</w:t>
            </w:r>
          </w:p>
          <w:p w14:paraId="5BF088FE" w14:textId="77777777" w:rsidR="003B152D" w:rsidRPr="00FE2B32" w:rsidRDefault="003B152D" w:rsidP="00F57D56">
            <w:pPr>
              <w:rPr>
                <w:rFonts w:ascii="Arial" w:hAnsi="Arial" w:cs="Arial"/>
                <w:color w:val="000000"/>
              </w:rPr>
            </w:pPr>
          </w:p>
          <w:p w14:paraId="35C44D65" w14:textId="395D6BC3" w:rsidR="003B152D" w:rsidRPr="00FE2B32" w:rsidRDefault="003B152D" w:rsidP="00F57D56">
            <w:pPr>
              <w:rPr>
                <w:rFonts w:ascii="Arial" w:hAnsi="Arial" w:cs="Arial"/>
                <w:color w:val="000000"/>
              </w:rPr>
            </w:pPr>
            <w:r w:rsidRPr="00FE2B32">
              <w:rPr>
                <w:rFonts w:ascii="Arial" w:hAnsi="Arial" w:cs="Arial"/>
                <w:color w:val="000000"/>
              </w:rPr>
              <w:t>LR presented the report and informed the group that she has worked on this report with GM and lead by Andy P</w:t>
            </w:r>
            <w:r w:rsidR="00621E8A" w:rsidRPr="00FE2B32">
              <w:rPr>
                <w:rFonts w:ascii="Arial" w:hAnsi="Arial" w:cs="Arial"/>
                <w:color w:val="000000"/>
              </w:rPr>
              <w:t>ullford.</w:t>
            </w:r>
          </w:p>
          <w:p w14:paraId="08363440" w14:textId="77777777" w:rsidR="00FD7BC0" w:rsidRPr="00FE2B32" w:rsidRDefault="00FD7BC0" w:rsidP="00F57D56">
            <w:pPr>
              <w:rPr>
                <w:rFonts w:ascii="Arial" w:hAnsi="Arial" w:cs="Arial"/>
                <w:b/>
                <w:i/>
              </w:rPr>
            </w:pPr>
          </w:p>
          <w:p w14:paraId="227F2B22" w14:textId="4AF690DE" w:rsidR="00FD7BC0" w:rsidRPr="00FE2B32" w:rsidRDefault="00FD7BC0" w:rsidP="00F57D56">
            <w:pPr>
              <w:rPr>
                <w:rFonts w:ascii="Arial" w:hAnsi="Arial" w:cs="Arial"/>
                <w:color w:val="FF0000"/>
              </w:rPr>
            </w:pPr>
            <w:r w:rsidRPr="00FE2B32">
              <w:rPr>
                <w:rFonts w:ascii="Arial" w:hAnsi="Arial" w:cs="Arial"/>
                <w:i/>
              </w:rPr>
              <w:t>The objective of this report is to investigate why some areas of Scotland have thus far experienced higher mortality from COVID-19 than others, specifically considering the role of remoteness and rurality, income deprivation, household overcrowding, and the timing of the first COVID-19 death. The role of ethnicity and clinical risk factors have been the subject of other, specific studies and we do not consider them further here</w:t>
            </w:r>
            <w:r w:rsidRPr="00FE2B32">
              <w:rPr>
                <w:rFonts w:ascii="Arial" w:hAnsi="Arial" w:cs="Arial"/>
                <w:color w:val="FF0000"/>
              </w:rPr>
              <w:t>.</w:t>
            </w:r>
          </w:p>
          <w:p w14:paraId="19A57973" w14:textId="77777777" w:rsidR="003B152D" w:rsidRPr="00FE2B32" w:rsidRDefault="003B152D" w:rsidP="00F57D56">
            <w:pPr>
              <w:rPr>
                <w:rFonts w:ascii="Arial" w:hAnsi="Arial" w:cs="Arial"/>
                <w:color w:val="FF0000"/>
              </w:rPr>
            </w:pPr>
          </w:p>
          <w:p w14:paraId="7C30F9AE" w14:textId="335642FB" w:rsidR="003B152D" w:rsidRPr="00FE2B32" w:rsidRDefault="003B152D" w:rsidP="00F57D56">
            <w:pPr>
              <w:rPr>
                <w:rFonts w:ascii="Arial" w:hAnsi="Arial" w:cs="Arial"/>
              </w:rPr>
            </w:pPr>
            <w:r w:rsidRPr="00FE2B32">
              <w:rPr>
                <w:rFonts w:ascii="Arial" w:hAnsi="Arial" w:cs="Arial"/>
              </w:rPr>
              <w:t xml:space="preserve">LR stated that they hoped that the repot would be ready to be published by September 2020 and if anyone had any comments she would be happy for them to contact her. </w:t>
            </w:r>
          </w:p>
          <w:p w14:paraId="0F54779F" w14:textId="7D36B438" w:rsidR="003B152D" w:rsidRPr="00FE2B32" w:rsidRDefault="00121FBF" w:rsidP="00F57D56">
            <w:pPr>
              <w:rPr>
                <w:rFonts w:ascii="Arial" w:hAnsi="Arial" w:cs="Arial"/>
              </w:rPr>
            </w:pPr>
            <w:hyperlink r:id="rId15" w:history="1">
              <w:r w:rsidR="003B152D" w:rsidRPr="00FE2B32">
                <w:rPr>
                  <w:rStyle w:val="Hyperlink"/>
                  <w:rFonts w:ascii="Arial" w:hAnsi="Arial" w:cs="Arial"/>
                </w:rPr>
                <w:t>elizabeth.richardson1@nhs.net</w:t>
              </w:r>
            </w:hyperlink>
            <w:r w:rsidR="003B152D" w:rsidRPr="00FE2B32">
              <w:rPr>
                <w:rFonts w:ascii="Arial" w:hAnsi="Arial" w:cs="Arial"/>
              </w:rPr>
              <w:t xml:space="preserve"> </w:t>
            </w:r>
          </w:p>
          <w:p w14:paraId="641C3111" w14:textId="77777777" w:rsidR="00795B5A" w:rsidRPr="00FE2B32" w:rsidRDefault="00795B5A" w:rsidP="00F57D56">
            <w:pPr>
              <w:rPr>
                <w:rFonts w:ascii="Arial" w:hAnsi="Arial" w:cs="Arial"/>
                <w:color w:val="FF0000"/>
              </w:rPr>
            </w:pPr>
          </w:p>
          <w:p w14:paraId="3213D780" w14:textId="77777777" w:rsidR="00F57D56" w:rsidRPr="00FE2B32" w:rsidRDefault="00F57D56" w:rsidP="00F57D56">
            <w:pPr>
              <w:rPr>
                <w:rFonts w:ascii="Arial" w:hAnsi="Arial" w:cs="Arial"/>
                <w:b/>
                <w:i/>
                <w:color w:val="000000"/>
              </w:rPr>
            </w:pPr>
          </w:p>
          <w:p w14:paraId="7D5F8343" w14:textId="15827AD8" w:rsidR="00F57D56" w:rsidRPr="00FE2B32" w:rsidRDefault="003B152D" w:rsidP="00F57D56">
            <w:pPr>
              <w:rPr>
                <w:rFonts w:ascii="Arial" w:hAnsi="Arial" w:cs="Arial"/>
                <w:b/>
                <w:i/>
                <w:color w:val="000000"/>
              </w:rPr>
            </w:pPr>
            <w:r w:rsidRPr="00FE2B32">
              <w:rPr>
                <w:rFonts w:ascii="Arial" w:hAnsi="Arial" w:cs="Arial"/>
                <w:b/>
                <w:i/>
                <w:color w:val="000000"/>
              </w:rPr>
              <w:t>Group Updates</w:t>
            </w:r>
          </w:p>
          <w:p w14:paraId="2B717B16" w14:textId="77777777" w:rsidR="00621E8A" w:rsidRPr="00FE2B32" w:rsidRDefault="00621E8A" w:rsidP="00F57D56">
            <w:pPr>
              <w:rPr>
                <w:rFonts w:ascii="Arial" w:hAnsi="Arial" w:cs="Arial"/>
                <w:b/>
                <w:i/>
                <w:color w:val="000000"/>
              </w:rPr>
            </w:pPr>
          </w:p>
          <w:p w14:paraId="3384B30A" w14:textId="1FE83CCE" w:rsidR="00621E8A" w:rsidRPr="00FE2B32" w:rsidRDefault="00621E8A" w:rsidP="00F57D56">
            <w:pPr>
              <w:rPr>
                <w:rFonts w:ascii="Arial" w:hAnsi="Arial" w:cs="Arial"/>
                <w:b/>
                <w:color w:val="000000"/>
              </w:rPr>
            </w:pPr>
            <w:r w:rsidRPr="00FE2B32">
              <w:rPr>
                <w:rFonts w:ascii="Arial" w:hAnsi="Arial" w:cs="Arial"/>
                <w:b/>
                <w:color w:val="000000"/>
              </w:rPr>
              <w:t>Julie Ramsay</w:t>
            </w:r>
          </w:p>
          <w:p w14:paraId="39AF7BB4" w14:textId="2C76259E" w:rsidR="00621E8A" w:rsidRPr="00FE2B32" w:rsidRDefault="00621E8A" w:rsidP="00F57D56">
            <w:pPr>
              <w:rPr>
                <w:rFonts w:ascii="Arial" w:hAnsi="Arial" w:cs="Arial"/>
                <w:color w:val="000000"/>
              </w:rPr>
            </w:pPr>
            <w:r w:rsidRPr="00FE2B32">
              <w:rPr>
                <w:rFonts w:ascii="Arial" w:hAnsi="Arial" w:cs="Arial"/>
                <w:color w:val="000000"/>
              </w:rPr>
              <w:t>JR informed the group th</w:t>
            </w:r>
            <w:r w:rsidR="00761D33" w:rsidRPr="00FE2B32">
              <w:rPr>
                <w:rFonts w:ascii="Arial" w:hAnsi="Arial" w:cs="Arial"/>
                <w:color w:val="000000"/>
              </w:rPr>
              <w:t>at there has been an announcement to say that hopefully the (delayed) breakdown causes of death for 2019 will be published in November 2020 and the drug deaths figures published in December 2020. The data set will be available then too.</w:t>
            </w:r>
          </w:p>
          <w:p w14:paraId="4B8DF910" w14:textId="77777777" w:rsidR="00761D33" w:rsidRPr="00FE2B32" w:rsidRDefault="00761D33" w:rsidP="00F57D56">
            <w:pPr>
              <w:rPr>
                <w:rFonts w:ascii="Arial" w:hAnsi="Arial" w:cs="Arial"/>
                <w:color w:val="000000"/>
              </w:rPr>
            </w:pPr>
          </w:p>
          <w:p w14:paraId="2098AC69" w14:textId="795CCB90" w:rsidR="00761D33" w:rsidRPr="00FE2B32" w:rsidRDefault="00761D33" w:rsidP="00F57D56">
            <w:pPr>
              <w:rPr>
                <w:rFonts w:ascii="Arial" w:hAnsi="Arial" w:cs="Arial"/>
                <w:b/>
                <w:color w:val="000000"/>
              </w:rPr>
            </w:pPr>
            <w:r w:rsidRPr="00FE2B32">
              <w:rPr>
                <w:rFonts w:ascii="Arial" w:hAnsi="Arial" w:cs="Arial"/>
                <w:b/>
                <w:color w:val="000000"/>
              </w:rPr>
              <w:t>Gerry McCartney</w:t>
            </w:r>
          </w:p>
          <w:p w14:paraId="3D2A32B0" w14:textId="77777777" w:rsidR="00137AC0" w:rsidRPr="00FE2B32" w:rsidRDefault="00137AC0" w:rsidP="00F57D56">
            <w:pPr>
              <w:rPr>
                <w:rFonts w:ascii="Arial" w:hAnsi="Arial" w:cs="Arial"/>
                <w:b/>
                <w:color w:val="000000"/>
              </w:rPr>
            </w:pPr>
          </w:p>
          <w:p w14:paraId="77FA3A90" w14:textId="718201B0" w:rsidR="00761D33" w:rsidRPr="00FE2B32" w:rsidRDefault="00761D33" w:rsidP="00F57D56">
            <w:pPr>
              <w:rPr>
                <w:rFonts w:ascii="Arial" w:hAnsi="Arial" w:cs="Arial"/>
                <w:color w:val="000000"/>
              </w:rPr>
            </w:pPr>
            <w:r w:rsidRPr="00FE2B32">
              <w:rPr>
                <w:rFonts w:ascii="Arial" w:hAnsi="Arial" w:cs="Arial"/>
                <w:color w:val="000000"/>
              </w:rPr>
              <w:t>GM informed the group that LR has been working on a paper on tax benefit changes in III, the paper is at peer review and should be published soon.</w:t>
            </w:r>
          </w:p>
          <w:p w14:paraId="7418EE81" w14:textId="77777777" w:rsidR="00761D33" w:rsidRPr="00FE2B32" w:rsidRDefault="00761D33" w:rsidP="00F57D56">
            <w:pPr>
              <w:rPr>
                <w:rFonts w:ascii="Arial" w:hAnsi="Arial" w:cs="Arial"/>
                <w:color w:val="000000"/>
              </w:rPr>
            </w:pPr>
          </w:p>
          <w:p w14:paraId="7B82C631" w14:textId="407E0247" w:rsidR="00761D33" w:rsidRPr="00FE2B32" w:rsidRDefault="00761D33" w:rsidP="00F57D56">
            <w:pPr>
              <w:rPr>
                <w:rFonts w:ascii="Arial" w:hAnsi="Arial" w:cs="Arial"/>
                <w:color w:val="000000"/>
              </w:rPr>
            </w:pPr>
            <w:r w:rsidRPr="00FE2B32">
              <w:rPr>
                <w:rFonts w:ascii="Arial" w:hAnsi="Arial" w:cs="Arial"/>
                <w:color w:val="000000"/>
              </w:rPr>
              <w:t>GM</w:t>
            </w:r>
            <w:r w:rsidR="00137AC0" w:rsidRPr="00FE2B32">
              <w:rPr>
                <w:rFonts w:ascii="Arial" w:hAnsi="Arial" w:cs="Arial"/>
                <w:color w:val="000000"/>
              </w:rPr>
              <w:t xml:space="preserve"> said work was being carried out</w:t>
            </w:r>
            <w:r w:rsidRPr="00FE2B32">
              <w:rPr>
                <w:rFonts w:ascii="Arial" w:hAnsi="Arial" w:cs="Arial"/>
                <w:color w:val="000000"/>
              </w:rPr>
              <w:t xml:space="preserve"> around a paper “Scaling COVID-19 Against Health Inequalities”- A high level strategy being employed to exit the current situation (elimination strategy, contact tracing strategy, herd immunity strategy)</w:t>
            </w:r>
            <w:r w:rsidR="00137AC0" w:rsidRPr="00FE2B32">
              <w:rPr>
                <w:rFonts w:ascii="Arial" w:hAnsi="Arial" w:cs="Arial"/>
                <w:color w:val="000000"/>
              </w:rPr>
              <w:t>. The paper is cleared internally and will be online in due course. The next step will be to quantify the risk benefits, calculations to help form decisions around the whole repair strategy.</w:t>
            </w:r>
          </w:p>
          <w:p w14:paraId="2387AFCE" w14:textId="77777777" w:rsidR="00761D33" w:rsidRPr="00FE2B32" w:rsidRDefault="00761D33" w:rsidP="00F57D56">
            <w:pPr>
              <w:rPr>
                <w:rFonts w:ascii="Arial" w:hAnsi="Arial" w:cs="Arial"/>
                <w:color w:val="000000"/>
              </w:rPr>
            </w:pPr>
          </w:p>
          <w:p w14:paraId="277036D9" w14:textId="77777777" w:rsidR="00761D33" w:rsidRPr="00FE2B32" w:rsidRDefault="00761D33" w:rsidP="00F57D56">
            <w:pPr>
              <w:rPr>
                <w:rFonts w:ascii="Arial" w:hAnsi="Arial" w:cs="Arial"/>
                <w:color w:val="000000"/>
              </w:rPr>
            </w:pPr>
          </w:p>
          <w:p w14:paraId="16F4E17A" w14:textId="156E682D" w:rsidR="00761D33" w:rsidRPr="00FE2B32" w:rsidRDefault="00761D33" w:rsidP="00F57D56">
            <w:pPr>
              <w:rPr>
                <w:rFonts w:ascii="Arial" w:hAnsi="Arial" w:cs="Arial"/>
                <w:b/>
                <w:color w:val="000000"/>
              </w:rPr>
            </w:pPr>
            <w:r w:rsidRPr="00FE2B32">
              <w:rPr>
                <w:rFonts w:ascii="Arial" w:hAnsi="Arial" w:cs="Arial"/>
                <w:b/>
                <w:color w:val="000000"/>
              </w:rPr>
              <w:t>Alister Hooke</w:t>
            </w:r>
          </w:p>
          <w:p w14:paraId="5DCECA5C" w14:textId="26E5CCB5" w:rsidR="00441054" w:rsidRPr="00FE2B32" w:rsidRDefault="00761D33" w:rsidP="00AA0532">
            <w:pPr>
              <w:rPr>
                <w:rFonts w:ascii="Arial" w:hAnsi="Arial" w:cs="Arial"/>
                <w:color w:val="000000"/>
              </w:rPr>
            </w:pPr>
            <w:r w:rsidRPr="00FE2B32">
              <w:rPr>
                <w:rFonts w:ascii="Arial" w:hAnsi="Arial" w:cs="Arial"/>
                <w:color w:val="000000"/>
              </w:rPr>
              <w:t>AH updated the group around work with enhanced surveillance cell, and if they get the permission to go ahead with it will be leading on the project swabbing corpses in funeral homes to get better assessment of COVID-19 mortality.</w:t>
            </w:r>
          </w:p>
        </w:tc>
        <w:tc>
          <w:tcPr>
            <w:tcW w:w="1560" w:type="dxa"/>
          </w:tcPr>
          <w:p w14:paraId="5DCECA5D" w14:textId="77777777" w:rsidR="00415507" w:rsidRDefault="00415507" w:rsidP="00723425">
            <w:pPr>
              <w:rPr>
                <w:rFonts w:ascii="Arial" w:hAnsi="Arial" w:cs="Arial"/>
                <w:b/>
                <w:sz w:val="22"/>
                <w:szCs w:val="22"/>
              </w:rPr>
            </w:pPr>
          </w:p>
          <w:p w14:paraId="5DCECA5E" w14:textId="77777777" w:rsidR="0097794C" w:rsidRDefault="0097794C" w:rsidP="00723425">
            <w:pPr>
              <w:rPr>
                <w:rFonts w:ascii="Arial" w:hAnsi="Arial" w:cs="Arial"/>
                <w:b/>
                <w:sz w:val="22"/>
                <w:szCs w:val="22"/>
              </w:rPr>
            </w:pPr>
          </w:p>
          <w:p w14:paraId="5DCECA5F" w14:textId="77777777" w:rsidR="0097794C" w:rsidRDefault="0097794C" w:rsidP="00723425">
            <w:pPr>
              <w:rPr>
                <w:rFonts w:ascii="Arial" w:hAnsi="Arial" w:cs="Arial"/>
                <w:b/>
                <w:sz w:val="22"/>
                <w:szCs w:val="22"/>
              </w:rPr>
            </w:pPr>
          </w:p>
          <w:p w14:paraId="5DCECA60" w14:textId="77777777" w:rsidR="0097794C" w:rsidRDefault="0097794C" w:rsidP="00723425">
            <w:pPr>
              <w:rPr>
                <w:rFonts w:ascii="Arial" w:hAnsi="Arial" w:cs="Arial"/>
                <w:b/>
                <w:sz w:val="22"/>
                <w:szCs w:val="22"/>
              </w:rPr>
            </w:pPr>
          </w:p>
          <w:p w14:paraId="31A8DD2C" w14:textId="77777777" w:rsidR="00E501F7" w:rsidRDefault="00E501F7" w:rsidP="00723425">
            <w:pPr>
              <w:rPr>
                <w:rFonts w:ascii="Arial" w:hAnsi="Arial" w:cs="Arial"/>
                <w:b/>
                <w:sz w:val="22"/>
                <w:szCs w:val="22"/>
              </w:rPr>
            </w:pPr>
          </w:p>
          <w:p w14:paraId="3639A924" w14:textId="77777777" w:rsidR="00E501F7" w:rsidRDefault="00E501F7" w:rsidP="00723425">
            <w:pPr>
              <w:rPr>
                <w:rFonts w:ascii="Arial" w:hAnsi="Arial" w:cs="Arial"/>
                <w:b/>
                <w:sz w:val="22"/>
                <w:szCs w:val="22"/>
              </w:rPr>
            </w:pPr>
          </w:p>
          <w:p w14:paraId="5D1AA0D8" w14:textId="77777777" w:rsidR="00E501F7" w:rsidRDefault="00E501F7" w:rsidP="00723425">
            <w:pPr>
              <w:rPr>
                <w:rFonts w:ascii="Arial" w:hAnsi="Arial" w:cs="Arial"/>
                <w:b/>
                <w:sz w:val="22"/>
                <w:szCs w:val="22"/>
              </w:rPr>
            </w:pPr>
          </w:p>
          <w:p w14:paraId="61996558" w14:textId="77777777" w:rsidR="00E501F7" w:rsidRDefault="00E501F7" w:rsidP="00723425">
            <w:pPr>
              <w:rPr>
                <w:rFonts w:ascii="Arial" w:hAnsi="Arial" w:cs="Arial"/>
                <w:b/>
                <w:sz w:val="22"/>
                <w:szCs w:val="22"/>
              </w:rPr>
            </w:pPr>
          </w:p>
          <w:p w14:paraId="54D1C9DE" w14:textId="77777777" w:rsidR="00E501F7" w:rsidRDefault="00E501F7" w:rsidP="00723425">
            <w:pPr>
              <w:rPr>
                <w:rFonts w:ascii="Arial" w:hAnsi="Arial" w:cs="Arial"/>
                <w:b/>
                <w:sz w:val="22"/>
                <w:szCs w:val="22"/>
              </w:rPr>
            </w:pPr>
          </w:p>
          <w:p w14:paraId="0F3A2EE1" w14:textId="77777777" w:rsidR="00E501F7" w:rsidRDefault="00E501F7" w:rsidP="00723425">
            <w:pPr>
              <w:rPr>
                <w:rFonts w:ascii="Arial" w:hAnsi="Arial" w:cs="Arial"/>
                <w:b/>
                <w:sz w:val="22"/>
                <w:szCs w:val="22"/>
              </w:rPr>
            </w:pPr>
          </w:p>
          <w:p w14:paraId="4625306D" w14:textId="77777777" w:rsidR="00E501F7" w:rsidRDefault="00E501F7" w:rsidP="00723425">
            <w:pPr>
              <w:rPr>
                <w:rFonts w:ascii="Arial" w:hAnsi="Arial" w:cs="Arial"/>
                <w:b/>
                <w:sz w:val="22"/>
                <w:szCs w:val="22"/>
              </w:rPr>
            </w:pPr>
          </w:p>
          <w:p w14:paraId="1BBF9267" w14:textId="77777777" w:rsidR="00E501F7" w:rsidRDefault="00E501F7" w:rsidP="00723425">
            <w:pPr>
              <w:rPr>
                <w:rFonts w:ascii="Arial" w:hAnsi="Arial" w:cs="Arial"/>
                <w:b/>
                <w:sz w:val="22"/>
                <w:szCs w:val="22"/>
              </w:rPr>
            </w:pPr>
          </w:p>
          <w:p w14:paraId="1F6033DD" w14:textId="77777777" w:rsidR="00E501F7" w:rsidRDefault="00E501F7" w:rsidP="00723425">
            <w:pPr>
              <w:rPr>
                <w:rFonts w:ascii="Arial" w:hAnsi="Arial" w:cs="Arial"/>
                <w:b/>
                <w:sz w:val="22"/>
                <w:szCs w:val="22"/>
              </w:rPr>
            </w:pPr>
          </w:p>
          <w:p w14:paraId="48B272D6" w14:textId="77777777" w:rsidR="00E501F7" w:rsidRDefault="00E501F7" w:rsidP="00723425">
            <w:pPr>
              <w:rPr>
                <w:rFonts w:ascii="Arial" w:hAnsi="Arial" w:cs="Arial"/>
                <w:b/>
                <w:sz w:val="22"/>
                <w:szCs w:val="22"/>
              </w:rPr>
            </w:pPr>
          </w:p>
          <w:p w14:paraId="00EC5583" w14:textId="77777777" w:rsidR="00E501F7" w:rsidRDefault="00E501F7" w:rsidP="00723425">
            <w:pPr>
              <w:rPr>
                <w:rFonts w:ascii="Arial" w:hAnsi="Arial" w:cs="Arial"/>
                <w:b/>
                <w:sz w:val="22"/>
                <w:szCs w:val="22"/>
              </w:rPr>
            </w:pPr>
          </w:p>
          <w:p w14:paraId="059926EF" w14:textId="77777777" w:rsidR="00E501F7" w:rsidRDefault="00E501F7" w:rsidP="00723425">
            <w:pPr>
              <w:rPr>
                <w:rFonts w:ascii="Arial" w:hAnsi="Arial" w:cs="Arial"/>
                <w:b/>
                <w:sz w:val="22"/>
                <w:szCs w:val="22"/>
              </w:rPr>
            </w:pPr>
          </w:p>
          <w:p w14:paraId="5F7755F9" w14:textId="77777777" w:rsidR="00E501F7" w:rsidRDefault="00E501F7" w:rsidP="00723425">
            <w:pPr>
              <w:rPr>
                <w:rFonts w:ascii="Arial" w:hAnsi="Arial" w:cs="Arial"/>
                <w:b/>
                <w:sz w:val="22"/>
                <w:szCs w:val="22"/>
              </w:rPr>
            </w:pPr>
          </w:p>
          <w:p w14:paraId="002A0ACF" w14:textId="77777777" w:rsidR="00E501F7" w:rsidRDefault="00E501F7" w:rsidP="00723425">
            <w:pPr>
              <w:rPr>
                <w:rFonts w:ascii="Arial" w:hAnsi="Arial" w:cs="Arial"/>
                <w:b/>
                <w:sz w:val="22"/>
                <w:szCs w:val="22"/>
              </w:rPr>
            </w:pPr>
          </w:p>
          <w:p w14:paraId="67ED5727" w14:textId="77777777" w:rsidR="00E501F7" w:rsidRDefault="00E501F7" w:rsidP="00723425">
            <w:pPr>
              <w:rPr>
                <w:rFonts w:ascii="Arial" w:hAnsi="Arial" w:cs="Arial"/>
                <w:b/>
                <w:sz w:val="22"/>
                <w:szCs w:val="22"/>
              </w:rPr>
            </w:pPr>
          </w:p>
          <w:p w14:paraId="1735569A" w14:textId="77777777" w:rsidR="00E501F7" w:rsidRDefault="00E501F7" w:rsidP="00723425">
            <w:pPr>
              <w:rPr>
                <w:rFonts w:ascii="Arial" w:hAnsi="Arial" w:cs="Arial"/>
                <w:b/>
                <w:sz w:val="22"/>
                <w:szCs w:val="22"/>
              </w:rPr>
            </w:pPr>
          </w:p>
          <w:p w14:paraId="7448153A" w14:textId="77777777" w:rsidR="00E501F7" w:rsidRDefault="00E501F7" w:rsidP="00723425">
            <w:pPr>
              <w:rPr>
                <w:rFonts w:ascii="Arial" w:hAnsi="Arial" w:cs="Arial"/>
                <w:b/>
                <w:sz w:val="22"/>
                <w:szCs w:val="22"/>
              </w:rPr>
            </w:pPr>
          </w:p>
          <w:p w14:paraId="0C63569F" w14:textId="77777777" w:rsidR="00E501F7" w:rsidRDefault="00E501F7" w:rsidP="00723425">
            <w:pPr>
              <w:rPr>
                <w:rFonts w:ascii="Arial" w:hAnsi="Arial" w:cs="Arial"/>
                <w:b/>
                <w:sz w:val="22"/>
                <w:szCs w:val="22"/>
              </w:rPr>
            </w:pPr>
          </w:p>
          <w:p w14:paraId="59FED1AD" w14:textId="77777777" w:rsidR="00E501F7" w:rsidRDefault="00E501F7" w:rsidP="00723425">
            <w:pPr>
              <w:rPr>
                <w:rFonts w:ascii="Arial" w:hAnsi="Arial" w:cs="Arial"/>
                <w:b/>
                <w:sz w:val="22"/>
                <w:szCs w:val="22"/>
              </w:rPr>
            </w:pPr>
          </w:p>
          <w:p w14:paraId="1FBEB15E" w14:textId="77777777" w:rsidR="00E501F7" w:rsidRDefault="00E501F7" w:rsidP="00723425">
            <w:pPr>
              <w:rPr>
                <w:rFonts w:ascii="Arial" w:hAnsi="Arial" w:cs="Arial"/>
                <w:b/>
                <w:sz w:val="22"/>
                <w:szCs w:val="22"/>
              </w:rPr>
            </w:pPr>
          </w:p>
          <w:p w14:paraId="71A71C9E" w14:textId="77777777" w:rsidR="00E501F7" w:rsidRDefault="00E501F7" w:rsidP="00723425">
            <w:pPr>
              <w:rPr>
                <w:rFonts w:ascii="Arial" w:hAnsi="Arial" w:cs="Arial"/>
                <w:b/>
                <w:sz w:val="22"/>
                <w:szCs w:val="22"/>
              </w:rPr>
            </w:pPr>
          </w:p>
          <w:p w14:paraId="3301BF74" w14:textId="77777777" w:rsidR="00E501F7" w:rsidRDefault="00E501F7" w:rsidP="00723425">
            <w:pPr>
              <w:rPr>
                <w:rFonts w:ascii="Arial" w:hAnsi="Arial" w:cs="Arial"/>
                <w:b/>
                <w:sz w:val="22"/>
                <w:szCs w:val="22"/>
              </w:rPr>
            </w:pPr>
          </w:p>
          <w:p w14:paraId="651A87E6" w14:textId="77777777" w:rsidR="00E501F7" w:rsidRDefault="00E501F7" w:rsidP="00723425">
            <w:pPr>
              <w:rPr>
                <w:rFonts w:ascii="Arial" w:hAnsi="Arial" w:cs="Arial"/>
                <w:b/>
                <w:sz w:val="22"/>
                <w:szCs w:val="22"/>
              </w:rPr>
            </w:pPr>
          </w:p>
          <w:p w14:paraId="45DC7CB0" w14:textId="77777777" w:rsidR="00E501F7" w:rsidRDefault="00E501F7" w:rsidP="00723425">
            <w:pPr>
              <w:rPr>
                <w:rFonts w:ascii="Arial" w:hAnsi="Arial" w:cs="Arial"/>
                <w:b/>
                <w:sz w:val="22"/>
                <w:szCs w:val="22"/>
              </w:rPr>
            </w:pPr>
          </w:p>
          <w:p w14:paraId="36A848A0" w14:textId="77777777" w:rsidR="00E501F7" w:rsidRDefault="00E501F7" w:rsidP="00723425">
            <w:pPr>
              <w:rPr>
                <w:rFonts w:ascii="Arial" w:hAnsi="Arial" w:cs="Arial"/>
                <w:b/>
                <w:sz w:val="22"/>
                <w:szCs w:val="22"/>
              </w:rPr>
            </w:pPr>
          </w:p>
          <w:p w14:paraId="70F6F00C" w14:textId="77777777" w:rsidR="00E501F7" w:rsidRDefault="00E501F7" w:rsidP="00723425">
            <w:pPr>
              <w:rPr>
                <w:rFonts w:ascii="Arial" w:hAnsi="Arial" w:cs="Arial"/>
                <w:b/>
                <w:sz w:val="22"/>
                <w:szCs w:val="22"/>
              </w:rPr>
            </w:pPr>
          </w:p>
          <w:p w14:paraId="4C63F8F7" w14:textId="77777777" w:rsidR="00E501F7" w:rsidRDefault="00E501F7" w:rsidP="00723425">
            <w:pPr>
              <w:rPr>
                <w:rFonts w:ascii="Arial" w:hAnsi="Arial" w:cs="Arial"/>
                <w:b/>
                <w:sz w:val="22"/>
                <w:szCs w:val="22"/>
              </w:rPr>
            </w:pPr>
          </w:p>
          <w:p w14:paraId="3252F845" w14:textId="77777777" w:rsidR="00E501F7" w:rsidRDefault="00E501F7" w:rsidP="00723425">
            <w:pPr>
              <w:rPr>
                <w:rFonts w:ascii="Arial" w:hAnsi="Arial" w:cs="Arial"/>
                <w:b/>
                <w:sz w:val="22"/>
                <w:szCs w:val="22"/>
              </w:rPr>
            </w:pPr>
          </w:p>
          <w:p w14:paraId="340B2F0E" w14:textId="77777777" w:rsidR="00E501F7" w:rsidRDefault="00E501F7" w:rsidP="00723425">
            <w:pPr>
              <w:rPr>
                <w:rFonts w:ascii="Arial" w:hAnsi="Arial" w:cs="Arial"/>
                <w:b/>
                <w:sz w:val="22"/>
                <w:szCs w:val="22"/>
              </w:rPr>
            </w:pPr>
          </w:p>
          <w:p w14:paraId="2C190A92" w14:textId="77777777" w:rsidR="00E501F7" w:rsidRDefault="00E501F7" w:rsidP="00723425">
            <w:pPr>
              <w:rPr>
                <w:rFonts w:ascii="Arial" w:hAnsi="Arial" w:cs="Arial"/>
                <w:b/>
                <w:sz w:val="22"/>
                <w:szCs w:val="22"/>
              </w:rPr>
            </w:pPr>
          </w:p>
          <w:p w14:paraId="57B75EC0" w14:textId="77777777" w:rsidR="00E501F7" w:rsidRDefault="00E501F7" w:rsidP="00723425">
            <w:pPr>
              <w:rPr>
                <w:rFonts w:ascii="Arial" w:hAnsi="Arial" w:cs="Arial"/>
                <w:b/>
                <w:sz w:val="22"/>
                <w:szCs w:val="22"/>
              </w:rPr>
            </w:pPr>
          </w:p>
          <w:p w14:paraId="30BAD22E" w14:textId="77777777" w:rsidR="00E501F7" w:rsidRDefault="00E501F7" w:rsidP="00723425">
            <w:pPr>
              <w:rPr>
                <w:rFonts w:ascii="Arial" w:hAnsi="Arial" w:cs="Arial"/>
                <w:b/>
                <w:sz w:val="22"/>
                <w:szCs w:val="22"/>
              </w:rPr>
            </w:pPr>
          </w:p>
          <w:p w14:paraId="0A1DEDCE" w14:textId="77777777" w:rsidR="00E501F7" w:rsidRDefault="00E501F7" w:rsidP="00723425">
            <w:pPr>
              <w:rPr>
                <w:rFonts w:ascii="Arial" w:hAnsi="Arial" w:cs="Arial"/>
                <w:b/>
                <w:sz w:val="22"/>
                <w:szCs w:val="22"/>
              </w:rPr>
            </w:pPr>
          </w:p>
          <w:p w14:paraId="3938A911" w14:textId="77777777" w:rsidR="00E501F7" w:rsidRDefault="00E501F7" w:rsidP="00723425">
            <w:pPr>
              <w:rPr>
                <w:rFonts w:ascii="Arial" w:hAnsi="Arial" w:cs="Arial"/>
                <w:b/>
                <w:sz w:val="22"/>
                <w:szCs w:val="22"/>
              </w:rPr>
            </w:pPr>
          </w:p>
          <w:p w14:paraId="4DBAB19D" w14:textId="77777777" w:rsidR="00E501F7" w:rsidRDefault="00E501F7" w:rsidP="00723425">
            <w:pPr>
              <w:rPr>
                <w:rFonts w:ascii="Arial" w:hAnsi="Arial" w:cs="Arial"/>
                <w:b/>
                <w:sz w:val="22"/>
                <w:szCs w:val="22"/>
              </w:rPr>
            </w:pPr>
          </w:p>
          <w:p w14:paraId="5DCECA61" w14:textId="77777777" w:rsidR="0097794C" w:rsidRDefault="0097794C" w:rsidP="00723425">
            <w:pPr>
              <w:rPr>
                <w:rFonts w:ascii="Arial" w:hAnsi="Arial" w:cs="Arial"/>
                <w:b/>
                <w:sz w:val="22"/>
                <w:szCs w:val="22"/>
              </w:rPr>
            </w:pPr>
          </w:p>
          <w:p w14:paraId="5DCECA62" w14:textId="77777777" w:rsidR="0097794C" w:rsidRDefault="0097794C" w:rsidP="00723425">
            <w:pPr>
              <w:rPr>
                <w:rFonts w:ascii="Arial" w:hAnsi="Arial" w:cs="Arial"/>
                <w:b/>
                <w:sz w:val="22"/>
                <w:szCs w:val="22"/>
              </w:rPr>
            </w:pPr>
          </w:p>
          <w:p w14:paraId="5DCECA63" w14:textId="77777777" w:rsidR="0097794C" w:rsidRDefault="0097794C" w:rsidP="00723425">
            <w:pPr>
              <w:rPr>
                <w:rFonts w:ascii="Arial" w:hAnsi="Arial" w:cs="Arial"/>
                <w:b/>
                <w:sz w:val="22"/>
                <w:szCs w:val="22"/>
              </w:rPr>
            </w:pPr>
          </w:p>
          <w:p w14:paraId="5DCECA64" w14:textId="77777777" w:rsidR="0097794C" w:rsidRDefault="0097794C" w:rsidP="00723425">
            <w:pPr>
              <w:rPr>
                <w:rFonts w:ascii="Arial" w:hAnsi="Arial" w:cs="Arial"/>
                <w:b/>
                <w:sz w:val="22"/>
                <w:szCs w:val="22"/>
              </w:rPr>
            </w:pPr>
          </w:p>
          <w:p w14:paraId="5DCECA65" w14:textId="77777777" w:rsidR="0097794C" w:rsidRPr="006A558B" w:rsidRDefault="0097794C" w:rsidP="00723425">
            <w:pPr>
              <w:rPr>
                <w:rFonts w:ascii="Arial" w:hAnsi="Arial" w:cs="Arial"/>
                <w:b/>
                <w:sz w:val="22"/>
                <w:szCs w:val="22"/>
              </w:rPr>
            </w:pPr>
          </w:p>
          <w:p w14:paraId="5DCECA66" w14:textId="77777777" w:rsidR="00367DCA" w:rsidRPr="006A558B" w:rsidRDefault="00367DCA" w:rsidP="00723425">
            <w:pPr>
              <w:rPr>
                <w:rFonts w:ascii="Arial" w:hAnsi="Arial" w:cs="Arial"/>
                <w:b/>
                <w:sz w:val="22"/>
                <w:szCs w:val="22"/>
              </w:rPr>
            </w:pPr>
          </w:p>
          <w:p w14:paraId="5DCECA67" w14:textId="77777777" w:rsidR="00367DCA" w:rsidRPr="006A558B" w:rsidRDefault="00367DCA" w:rsidP="00723425">
            <w:pPr>
              <w:rPr>
                <w:rFonts w:ascii="Arial" w:hAnsi="Arial" w:cs="Arial"/>
                <w:b/>
                <w:sz w:val="22"/>
                <w:szCs w:val="22"/>
              </w:rPr>
            </w:pPr>
          </w:p>
        </w:tc>
      </w:tr>
      <w:tr w:rsidR="003C5126" w:rsidRPr="006A558B" w14:paraId="5DCECAE9" w14:textId="77777777" w:rsidTr="00365255">
        <w:tc>
          <w:tcPr>
            <w:tcW w:w="2122" w:type="dxa"/>
          </w:tcPr>
          <w:p w14:paraId="7F933E0C" w14:textId="52C4C90A" w:rsidR="00F57D56" w:rsidRPr="00F57D56" w:rsidRDefault="00FE2B32" w:rsidP="00F57D56">
            <w:pPr>
              <w:rPr>
                <w:rFonts w:ascii="Arial" w:hAnsi="Arial" w:cs="Arial"/>
                <w:b/>
                <w:color w:val="000000"/>
              </w:rPr>
            </w:pPr>
            <w:r>
              <w:rPr>
                <w:rFonts w:ascii="Arial" w:hAnsi="Arial" w:cs="Arial"/>
                <w:b/>
                <w:color w:val="000000"/>
              </w:rPr>
              <w:lastRenderedPageBreak/>
              <w:t>4</w:t>
            </w:r>
            <w:r w:rsidR="00F57D56">
              <w:rPr>
                <w:rFonts w:ascii="Arial" w:hAnsi="Arial" w:cs="Arial"/>
                <w:b/>
                <w:color w:val="000000"/>
              </w:rPr>
              <w:t>.</w:t>
            </w:r>
            <w:r w:rsidR="00F57D56" w:rsidRPr="00F57D56">
              <w:rPr>
                <w:rFonts w:ascii="Arial" w:hAnsi="Arial" w:cs="Arial"/>
                <w:b/>
                <w:color w:val="000000"/>
              </w:rPr>
              <w:t>PHP5 Update</w:t>
            </w:r>
          </w:p>
          <w:p w14:paraId="6EA0611A" w14:textId="6BB3E904" w:rsidR="004243BA" w:rsidRPr="00F57D56" w:rsidRDefault="004243BA" w:rsidP="00F57D56">
            <w:pPr>
              <w:pStyle w:val="ListParagraph"/>
              <w:rPr>
                <w:rFonts w:ascii="Arial" w:hAnsi="Arial" w:cs="Arial"/>
                <w:b/>
                <w:color w:val="000000"/>
              </w:rPr>
            </w:pPr>
          </w:p>
          <w:p w14:paraId="5DCECA6A" w14:textId="76015CC3" w:rsidR="003C5126" w:rsidRPr="00A12FFD" w:rsidRDefault="003C5126" w:rsidP="00F57D56">
            <w:pPr>
              <w:rPr>
                <w:rFonts w:ascii="Arial" w:hAnsi="Arial" w:cs="Arial"/>
                <w:b/>
                <w:sz w:val="22"/>
                <w:szCs w:val="22"/>
              </w:rPr>
            </w:pPr>
          </w:p>
        </w:tc>
        <w:tc>
          <w:tcPr>
            <w:tcW w:w="6945" w:type="dxa"/>
          </w:tcPr>
          <w:p w14:paraId="64E3316A" w14:textId="32F61202" w:rsidR="00A63F20" w:rsidRPr="00DB2435" w:rsidRDefault="00FE2B32" w:rsidP="00365255">
            <w:pPr>
              <w:jc w:val="both"/>
              <w:rPr>
                <w:rFonts w:ascii="Arial" w:hAnsi="Arial" w:cs="Arial"/>
              </w:rPr>
            </w:pPr>
            <w:r w:rsidRPr="00DB2435">
              <w:rPr>
                <w:rFonts w:ascii="Arial" w:hAnsi="Arial" w:cs="Arial"/>
              </w:rPr>
              <w:t>GM informed the group that there is now an established network around PHP5 (Sustainable and Inclusive Economy network) The network is co-ordinated by ScotPHN on behalf of The Scottish Directors of Public Health. The work is between Public Health Scotland and Public Health colleagues across the territorial boards.</w:t>
            </w:r>
          </w:p>
          <w:p w14:paraId="251D9585" w14:textId="37156670" w:rsidR="00FE2B32" w:rsidRPr="00DB2435" w:rsidRDefault="00FE2B32" w:rsidP="00365255">
            <w:pPr>
              <w:jc w:val="both"/>
              <w:rPr>
                <w:rFonts w:ascii="Arial" w:hAnsi="Arial" w:cs="Arial"/>
              </w:rPr>
            </w:pPr>
            <w:r w:rsidRPr="00DB2435">
              <w:rPr>
                <w:rFonts w:ascii="Arial" w:hAnsi="Arial" w:cs="Arial"/>
              </w:rPr>
              <w:t>It is a two way dialogue between evidence, data and work we might do. Understanding the needs of local areas, sharing what good practice is being carried out locally and sharing that.  It will also provide a conduit to Scottish Government.  GM said if anyone was interested in being part of the network to contact him.</w:t>
            </w:r>
          </w:p>
          <w:p w14:paraId="5DCECA9A" w14:textId="77777777" w:rsidR="003C5126" w:rsidRPr="00DB2435" w:rsidRDefault="003C5126" w:rsidP="00F57D56">
            <w:pPr>
              <w:rPr>
                <w:rFonts w:ascii="Arial" w:hAnsi="Arial" w:cs="Arial"/>
              </w:rPr>
            </w:pPr>
          </w:p>
        </w:tc>
        <w:tc>
          <w:tcPr>
            <w:tcW w:w="1560" w:type="dxa"/>
          </w:tcPr>
          <w:p w14:paraId="5DCECA9B" w14:textId="77777777" w:rsidR="003C5126" w:rsidRDefault="003C5126" w:rsidP="00723425">
            <w:pPr>
              <w:rPr>
                <w:rFonts w:ascii="Arial" w:hAnsi="Arial" w:cs="Arial"/>
                <w:b/>
                <w:sz w:val="22"/>
                <w:szCs w:val="22"/>
              </w:rPr>
            </w:pPr>
          </w:p>
          <w:p w14:paraId="5DCECA9C" w14:textId="77777777" w:rsidR="00C928D4" w:rsidRDefault="00C928D4" w:rsidP="00723425">
            <w:pPr>
              <w:rPr>
                <w:rFonts w:ascii="Arial" w:hAnsi="Arial" w:cs="Arial"/>
                <w:b/>
                <w:sz w:val="22"/>
                <w:szCs w:val="22"/>
              </w:rPr>
            </w:pPr>
          </w:p>
          <w:p w14:paraId="5DCECA9D" w14:textId="77777777" w:rsidR="00C928D4" w:rsidRDefault="00C928D4" w:rsidP="00723425">
            <w:pPr>
              <w:rPr>
                <w:rFonts w:ascii="Arial" w:hAnsi="Arial" w:cs="Arial"/>
                <w:b/>
                <w:sz w:val="22"/>
                <w:szCs w:val="22"/>
              </w:rPr>
            </w:pPr>
          </w:p>
          <w:p w14:paraId="5DCECA9E" w14:textId="77777777" w:rsidR="00C928D4" w:rsidRDefault="00C928D4" w:rsidP="00723425">
            <w:pPr>
              <w:rPr>
                <w:rFonts w:ascii="Arial" w:hAnsi="Arial" w:cs="Arial"/>
                <w:b/>
                <w:sz w:val="22"/>
                <w:szCs w:val="22"/>
              </w:rPr>
            </w:pPr>
          </w:p>
          <w:p w14:paraId="5DCECA9F" w14:textId="77777777" w:rsidR="00C928D4" w:rsidRDefault="00C928D4" w:rsidP="00723425">
            <w:pPr>
              <w:rPr>
                <w:rFonts w:ascii="Arial" w:hAnsi="Arial" w:cs="Arial"/>
                <w:b/>
                <w:sz w:val="22"/>
                <w:szCs w:val="22"/>
              </w:rPr>
            </w:pPr>
          </w:p>
          <w:p w14:paraId="5DCECAA2" w14:textId="77777777" w:rsidR="00C928D4" w:rsidRDefault="00C928D4" w:rsidP="00723425">
            <w:pPr>
              <w:rPr>
                <w:rFonts w:ascii="Arial" w:hAnsi="Arial" w:cs="Arial"/>
                <w:b/>
                <w:sz w:val="22"/>
                <w:szCs w:val="22"/>
              </w:rPr>
            </w:pPr>
          </w:p>
          <w:p w14:paraId="7CAF55F0" w14:textId="77777777" w:rsidR="00B75AB7" w:rsidRDefault="00B75AB7" w:rsidP="00723425">
            <w:pPr>
              <w:rPr>
                <w:rFonts w:ascii="Arial" w:hAnsi="Arial" w:cs="Arial"/>
                <w:b/>
                <w:sz w:val="22"/>
                <w:szCs w:val="22"/>
              </w:rPr>
            </w:pPr>
          </w:p>
          <w:p w14:paraId="6D80D8FD" w14:textId="77777777" w:rsidR="00B75AB7" w:rsidRDefault="00B75AB7" w:rsidP="00723425">
            <w:pPr>
              <w:rPr>
                <w:rFonts w:ascii="Arial" w:hAnsi="Arial" w:cs="Arial"/>
                <w:b/>
                <w:sz w:val="22"/>
                <w:szCs w:val="22"/>
              </w:rPr>
            </w:pPr>
          </w:p>
          <w:p w14:paraId="0311450B" w14:textId="77777777" w:rsidR="00B75AB7" w:rsidRDefault="00B75AB7" w:rsidP="00723425">
            <w:pPr>
              <w:rPr>
                <w:rFonts w:ascii="Arial" w:hAnsi="Arial" w:cs="Arial"/>
                <w:b/>
                <w:sz w:val="22"/>
                <w:szCs w:val="22"/>
              </w:rPr>
            </w:pPr>
          </w:p>
          <w:p w14:paraId="48927676" w14:textId="77777777" w:rsidR="00B75AB7" w:rsidRDefault="00B75AB7" w:rsidP="00723425">
            <w:pPr>
              <w:rPr>
                <w:rFonts w:ascii="Arial" w:hAnsi="Arial" w:cs="Arial"/>
                <w:b/>
                <w:sz w:val="22"/>
                <w:szCs w:val="22"/>
              </w:rPr>
            </w:pPr>
          </w:p>
          <w:p w14:paraId="35D760F1" w14:textId="77777777" w:rsidR="00B75AB7" w:rsidRDefault="00B75AB7" w:rsidP="00723425">
            <w:pPr>
              <w:rPr>
                <w:rFonts w:ascii="Arial" w:hAnsi="Arial" w:cs="Arial"/>
                <w:b/>
                <w:sz w:val="22"/>
                <w:szCs w:val="22"/>
              </w:rPr>
            </w:pPr>
          </w:p>
          <w:p w14:paraId="3AFB09B0" w14:textId="77777777" w:rsidR="00A90ED1" w:rsidRDefault="00A90ED1" w:rsidP="00723425">
            <w:pPr>
              <w:rPr>
                <w:rFonts w:ascii="Arial" w:hAnsi="Arial" w:cs="Arial"/>
                <w:b/>
                <w:sz w:val="22"/>
                <w:szCs w:val="22"/>
              </w:rPr>
            </w:pPr>
          </w:p>
          <w:p w14:paraId="5DCECAE8" w14:textId="15758757" w:rsidR="009D299D" w:rsidRDefault="009D299D" w:rsidP="00723425">
            <w:pPr>
              <w:rPr>
                <w:rFonts w:ascii="Arial" w:hAnsi="Arial" w:cs="Arial"/>
                <w:b/>
                <w:sz w:val="22"/>
                <w:szCs w:val="22"/>
              </w:rPr>
            </w:pPr>
          </w:p>
        </w:tc>
      </w:tr>
      <w:tr w:rsidR="005E11B0" w:rsidRPr="006053B4" w14:paraId="5DCECB11" w14:textId="77777777" w:rsidTr="00365255">
        <w:tc>
          <w:tcPr>
            <w:tcW w:w="2122" w:type="dxa"/>
          </w:tcPr>
          <w:p w14:paraId="5DCECB0C" w14:textId="3A9332E9" w:rsidR="00060019" w:rsidRPr="00DB2435" w:rsidRDefault="00DB2435" w:rsidP="00DB2435">
            <w:pPr>
              <w:rPr>
                <w:rFonts w:ascii="Arial" w:eastAsiaTheme="minorHAnsi" w:hAnsi="Arial" w:cs="Arial"/>
                <w:b/>
                <w:lang w:eastAsia="en-GB"/>
              </w:rPr>
            </w:pPr>
            <w:r>
              <w:rPr>
                <w:rFonts w:ascii="Arial" w:eastAsiaTheme="minorHAnsi" w:hAnsi="Arial" w:cs="Arial"/>
                <w:b/>
                <w:lang w:eastAsia="en-GB"/>
              </w:rPr>
              <w:t>5.</w:t>
            </w:r>
            <w:r w:rsidR="00060019" w:rsidRPr="00DB2435">
              <w:rPr>
                <w:rFonts w:ascii="Arial" w:eastAsiaTheme="minorHAnsi" w:hAnsi="Arial" w:cs="Arial"/>
                <w:b/>
                <w:lang w:eastAsia="en-GB"/>
              </w:rPr>
              <w:t>AOB</w:t>
            </w:r>
          </w:p>
          <w:p w14:paraId="5DCECB0D" w14:textId="77777777" w:rsidR="005E11B0" w:rsidRPr="00F00FE7" w:rsidRDefault="005E11B0" w:rsidP="00A12FFD">
            <w:pPr>
              <w:ind w:left="313" w:hanging="313"/>
              <w:rPr>
                <w:rFonts w:ascii="Arial" w:hAnsi="Arial" w:cs="Arial"/>
                <w:b/>
              </w:rPr>
            </w:pPr>
          </w:p>
        </w:tc>
        <w:tc>
          <w:tcPr>
            <w:tcW w:w="6945" w:type="dxa"/>
          </w:tcPr>
          <w:p w14:paraId="01B7EB42" w14:textId="77777777" w:rsidR="00D845A0" w:rsidRDefault="00DB2435" w:rsidP="00DB2435">
            <w:pPr>
              <w:jc w:val="both"/>
              <w:rPr>
                <w:rFonts w:ascii="Arial" w:hAnsi="Arial" w:cs="Arial"/>
              </w:rPr>
            </w:pPr>
            <w:r>
              <w:rPr>
                <w:rFonts w:ascii="Arial" w:hAnsi="Arial" w:cs="Arial"/>
              </w:rPr>
              <w:lastRenderedPageBreak/>
              <w:t>Jon Minton</w:t>
            </w:r>
          </w:p>
          <w:p w14:paraId="5DCECB0F" w14:textId="693C3E06" w:rsidR="00DB2435" w:rsidRPr="00DB2435" w:rsidRDefault="00DB2435" w:rsidP="00DB2435">
            <w:pPr>
              <w:jc w:val="both"/>
              <w:rPr>
                <w:rFonts w:ascii="Arial" w:hAnsi="Arial" w:cs="Arial"/>
              </w:rPr>
            </w:pPr>
            <w:r>
              <w:rPr>
                <w:rFonts w:ascii="Arial" w:hAnsi="Arial" w:cs="Arial"/>
              </w:rPr>
              <w:lastRenderedPageBreak/>
              <w:t>JM informed the group about “COVID Age” This is something Scottish Government are looking at as part of occupational risk assessment: The data source that is used is to take someone’s age, sex, other various risk factors and one important demographic risk factor in order to come up with a “COVID Age”  Possibly different organisations could use as part of an occupational health process.</w:t>
            </w:r>
          </w:p>
        </w:tc>
        <w:tc>
          <w:tcPr>
            <w:tcW w:w="1560" w:type="dxa"/>
          </w:tcPr>
          <w:p w14:paraId="5DCECB10" w14:textId="77777777" w:rsidR="009B45C1" w:rsidRDefault="009B45C1" w:rsidP="00723425">
            <w:pPr>
              <w:rPr>
                <w:rFonts w:ascii="Arial" w:hAnsi="Arial" w:cs="Arial"/>
              </w:rPr>
            </w:pPr>
          </w:p>
        </w:tc>
      </w:tr>
      <w:tr w:rsidR="00DB2435" w:rsidRPr="006053B4" w14:paraId="513EE1F4" w14:textId="77777777" w:rsidTr="00365255">
        <w:tc>
          <w:tcPr>
            <w:tcW w:w="2122" w:type="dxa"/>
          </w:tcPr>
          <w:p w14:paraId="0A366881" w14:textId="07C8F2A2" w:rsidR="00DB2435" w:rsidRDefault="00DB2435" w:rsidP="00DB2435">
            <w:pPr>
              <w:rPr>
                <w:rFonts w:ascii="Arial" w:eastAsiaTheme="minorHAnsi" w:hAnsi="Arial" w:cs="Arial"/>
                <w:b/>
                <w:lang w:eastAsia="en-GB"/>
              </w:rPr>
            </w:pPr>
            <w:r>
              <w:rPr>
                <w:rFonts w:ascii="Arial" w:eastAsiaTheme="minorHAnsi" w:hAnsi="Arial" w:cs="Arial"/>
                <w:b/>
                <w:lang w:eastAsia="en-GB"/>
              </w:rPr>
              <w:t>6.DONM</w:t>
            </w:r>
          </w:p>
        </w:tc>
        <w:tc>
          <w:tcPr>
            <w:tcW w:w="6945" w:type="dxa"/>
          </w:tcPr>
          <w:p w14:paraId="4F9C4E63" w14:textId="03AD376B" w:rsidR="00DB2435" w:rsidRPr="00DB2435" w:rsidRDefault="00DB2435" w:rsidP="00DB2435">
            <w:pPr>
              <w:rPr>
                <w:rFonts w:ascii="Arial" w:hAnsi="Arial" w:cs="Arial"/>
              </w:rPr>
            </w:pPr>
            <w:r w:rsidRPr="00DB2435">
              <w:rPr>
                <w:rFonts w:ascii="Arial" w:hAnsi="Arial" w:cs="Arial"/>
              </w:rPr>
              <w:t>2021 Dates:</w:t>
            </w:r>
          </w:p>
          <w:p w14:paraId="6453DE33" w14:textId="3A780B6D" w:rsidR="00DB2435" w:rsidRPr="00DB2435" w:rsidRDefault="00DB2435" w:rsidP="00DB2435">
            <w:pPr>
              <w:jc w:val="both"/>
              <w:rPr>
                <w:rFonts w:ascii="Arial" w:hAnsi="Arial" w:cs="Arial"/>
              </w:rPr>
            </w:pPr>
            <w:r w:rsidRPr="00DB2435">
              <w:rPr>
                <w:rFonts w:ascii="Arial" w:hAnsi="Arial" w:cs="Arial"/>
              </w:rPr>
              <w:t>TBC</w:t>
            </w:r>
          </w:p>
        </w:tc>
        <w:tc>
          <w:tcPr>
            <w:tcW w:w="1560" w:type="dxa"/>
          </w:tcPr>
          <w:p w14:paraId="0080335B" w14:textId="77777777" w:rsidR="00DB2435" w:rsidRDefault="00DB2435" w:rsidP="00723425">
            <w:pPr>
              <w:rPr>
                <w:rFonts w:ascii="Arial" w:hAnsi="Arial" w:cs="Arial"/>
              </w:rPr>
            </w:pPr>
          </w:p>
        </w:tc>
      </w:tr>
      <w:tr w:rsidR="005E11B0" w:rsidRPr="006053B4" w14:paraId="5DCECB1B" w14:textId="77777777" w:rsidTr="00365255">
        <w:tc>
          <w:tcPr>
            <w:tcW w:w="2122" w:type="dxa"/>
          </w:tcPr>
          <w:p w14:paraId="5DCECB12" w14:textId="4D85C534" w:rsidR="005E11B0" w:rsidRPr="00DB2435" w:rsidRDefault="00DB2435" w:rsidP="00DB2435">
            <w:pPr>
              <w:rPr>
                <w:rFonts w:ascii="Arial" w:hAnsi="Arial" w:cs="Arial"/>
                <w:b/>
              </w:rPr>
            </w:pPr>
            <w:r>
              <w:rPr>
                <w:rFonts w:ascii="Arial" w:hAnsi="Arial" w:cs="Arial"/>
                <w:b/>
              </w:rPr>
              <w:t>7.Close</w:t>
            </w:r>
          </w:p>
        </w:tc>
        <w:tc>
          <w:tcPr>
            <w:tcW w:w="6945" w:type="dxa"/>
          </w:tcPr>
          <w:p w14:paraId="499B7010" w14:textId="77777777" w:rsidR="00DB2435" w:rsidRPr="00DB2435" w:rsidRDefault="00DB2435" w:rsidP="00DB2435">
            <w:pPr>
              <w:jc w:val="both"/>
              <w:rPr>
                <w:rFonts w:ascii="Arial" w:hAnsi="Arial" w:cs="Arial"/>
              </w:rPr>
            </w:pPr>
            <w:r w:rsidRPr="00DB2435">
              <w:rPr>
                <w:rFonts w:ascii="Arial" w:hAnsi="Arial" w:cs="Arial"/>
              </w:rPr>
              <w:t>CF thanked everyone for their contribution to the meeting.</w:t>
            </w:r>
          </w:p>
          <w:p w14:paraId="5DCECB13" w14:textId="2955549A" w:rsidR="00DB2435" w:rsidRPr="00DB2435" w:rsidRDefault="00DB2435" w:rsidP="00DB2435">
            <w:pPr>
              <w:rPr>
                <w:rFonts w:ascii="Arial" w:hAnsi="Arial" w:cs="Arial"/>
              </w:rPr>
            </w:pPr>
          </w:p>
          <w:p w14:paraId="5DCECB19" w14:textId="3557A976" w:rsidR="00D845A0" w:rsidRPr="00DB2435" w:rsidRDefault="00D845A0" w:rsidP="00F57D56">
            <w:pPr>
              <w:rPr>
                <w:rFonts w:ascii="Arial" w:hAnsi="Arial" w:cs="Arial"/>
              </w:rPr>
            </w:pPr>
          </w:p>
        </w:tc>
        <w:tc>
          <w:tcPr>
            <w:tcW w:w="1560" w:type="dxa"/>
          </w:tcPr>
          <w:p w14:paraId="5DCECB1A" w14:textId="77777777" w:rsidR="005E11B0" w:rsidRDefault="005E11B0" w:rsidP="00723425">
            <w:pPr>
              <w:rPr>
                <w:rFonts w:ascii="Arial" w:hAnsi="Arial" w:cs="Arial"/>
              </w:rPr>
            </w:pPr>
          </w:p>
        </w:tc>
      </w:tr>
    </w:tbl>
    <w:p w14:paraId="5DCECB1C" w14:textId="61325DE5" w:rsidR="00415507" w:rsidRDefault="00415507" w:rsidP="00415507">
      <w:pPr>
        <w:rPr>
          <w:rFonts w:ascii="Arial" w:hAnsi="Arial" w:cs="Arial"/>
        </w:rPr>
      </w:pPr>
    </w:p>
    <w:sectPr w:rsidR="00415507">
      <w:headerReference w:type="default" r:id="rId16"/>
      <w:footerReference w:type="even" r:id="rId17"/>
      <w:footerReference w:type="default" r:id="rId18"/>
      <w:pgSz w:w="11906" w:h="16838"/>
      <w:pgMar w:top="567" w:right="851" w:bottom="56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FDD60" w14:textId="77777777" w:rsidR="00121FBF" w:rsidRDefault="00121FBF">
      <w:r>
        <w:separator/>
      </w:r>
    </w:p>
  </w:endnote>
  <w:endnote w:type="continuationSeparator" w:id="0">
    <w:p w14:paraId="1042CB38" w14:textId="77777777" w:rsidR="00121FBF" w:rsidRDefault="00121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CB22" w14:textId="77777777" w:rsidR="00B21331" w:rsidRDefault="00615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ECB23" w14:textId="77777777" w:rsidR="00B21331" w:rsidRDefault="00121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CB24" w14:textId="77777777" w:rsidR="00B21331" w:rsidRDefault="00615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A09">
      <w:rPr>
        <w:rStyle w:val="PageNumber"/>
        <w:noProof/>
      </w:rPr>
      <w:t>1</w:t>
    </w:r>
    <w:r>
      <w:rPr>
        <w:rStyle w:val="PageNumber"/>
      </w:rPr>
      <w:fldChar w:fldCharType="end"/>
    </w:r>
  </w:p>
  <w:p w14:paraId="5DCECB25" w14:textId="77777777" w:rsidR="00B21331" w:rsidRDefault="00121F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3B628" w14:textId="77777777" w:rsidR="00121FBF" w:rsidRDefault="00121FBF">
      <w:r>
        <w:separator/>
      </w:r>
    </w:p>
  </w:footnote>
  <w:footnote w:type="continuationSeparator" w:id="0">
    <w:p w14:paraId="7A18D8ED" w14:textId="77777777" w:rsidR="00121FBF" w:rsidRDefault="00121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CB21" w14:textId="4EECE8A3" w:rsidR="00B21331" w:rsidRPr="00E77CFC" w:rsidRDefault="00A70BDB">
    <w:pPr>
      <w:pStyle w:val="Header"/>
    </w:pPr>
    <w:r>
      <w:rPr>
        <w:noProof/>
        <w:lang w:eastAsia="en-GB"/>
      </w:rPr>
      <w:drawing>
        <wp:inline distT="0" distB="0" distL="0" distR="0" wp14:anchorId="71A586CF" wp14:editId="7631ABFB">
          <wp:extent cx="2316480" cy="83053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S.png"/>
                  <pic:cNvPicPr/>
                </pic:nvPicPr>
                <pic:blipFill>
                  <a:blip r:embed="rId1">
                    <a:extLst>
                      <a:ext uri="{28A0092B-C50C-407E-A947-70E740481C1C}">
                        <a14:useLocalDpi xmlns:a14="http://schemas.microsoft.com/office/drawing/2010/main" val="0"/>
                      </a:ext>
                    </a:extLst>
                  </a:blip>
                  <a:stretch>
                    <a:fillRect/>
                  </a:stretch>
                </pic:blipFill>
                <pic:spPr>
                  <a:xfrm>
                    <a:off x="0" y="0"/>
                    <a:ext cx="2342499" cy="839859"/>
                  </a:xfrm>
                  <a:prstGeom prst="rect">
                    <a:avLst/>
                  </a:prstGeom>
                </pic:spPr>
              </pic:pic>
            </a:graphicData>
          </a:graphic>
        </wp:inline>
      </w:drawing>
    </w:r>
    <w:r w:rsidR="00121FBF">
      <w:rPr>
        <w:noProof/>
        <w:lang w:val="en-US"/>
      </w:rPr>
      <w:pict w14:anchorId="5DCEC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DD6"/>
    <w:multiLevelType w:val="hybridMultilevel"/>
    <w:tmpl w:val="9FBE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3511CA"/>
    <w:multiLevelType w:val="hybridMultilevel"/>
    <w:tmpl w:val="1946F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74017"/>
    <w:multiLevelType w:val="hybridMultilevel"/>
    <w:tmpl w:val="F06E62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843727F"/>
    <w:multiLevelType w:val="hybridMultilevel"/>
    <w:tmpl w:val="80DC04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B55BB"/>
    <w:multiLevelType w:val="hybridMultilevel"/>
    <w:tmpl w:val="52AC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85F25"/>
    <w:multiLevelType w:val="hybridMultilevel"/>
    <w:tmpl w:val="C22E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A43FF"/>
    <w:multiLevelType w:val="hybridMultilevel"/>
    <w:tmpl w:val="A5BC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5611B8"/>
    <w:multiLevelType w:val="hybridMultilevel"/>
    <w:tmpl w:val="CDEE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762D6"/>
    <w:multiLevelType w:val="hybridMultilevel"/>
    <w:tmpl w:val="05CCC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4B0948"/>
    <w:multiLevelType w:val="hybridMultilevel"/>
    <w:tmpl w:val="57083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03243E"/>
    <w:multiLevelType w:val="hybridMultilevel"/>
    <w:tmpl w:val="22E2986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D7A59"/>
    <w:multiLevelType w:val="hybridMultilevel"/>
    <w:tmpl w:val="4F6C3934"/>
    <w:lvl w:ilvl="0" w:tplc="E1DC706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4C2E19"/>
    <w:multiLevelType w:val="hybridMultilevel"/>
    <w:tmpl w:val="AD564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1E02044"/>
    <w:multiLevelType w:val="hybridMultilevel"/>
    <w:tmpl w:val="3722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B143724"/>
    <w:multiLevelType w:val="hybridMultilevel"/>
    <w:tmpl w:val="54F82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5679C"/>
    <w:multiLevelType w:val="hybridMultilevel"/>
    <w:tmpl w:val="C32640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4855242"/>
    <w:multiLevelType w:val="hybridMultilevel"/>
    <w:tmpl w:val="E8B4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E17F9"/>
    <w:multiLevelType w:val="hybridMultilevel"/>
    <w:tmpl w:val="BE52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10821"/>
    <w:multiLevelType w:val="hybridMultilevel"/>
    <w:tmpl w:val="B34E3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57832"/>
    <w:multiLevelType w:val="hybridMultilevel"/>
    <w:tmpl w:val="E268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6A684C"/>
    <w:multiLevelType w:val="hybridMultilevel"/>
    <w:tmpl w:val="584E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156D93"/>
    <w:multiLevelType w:val="hybridMultilevel"/>
    <w:tmpl w:val="FB16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A2D0A"/>
    <w:multiLevelType w:val="hybridMultilevel"/>
    <w:tmpl w:val="E754374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F4B6E"/>
    <w:multiLevelType w:val="hybridMultilevel"/>
    <w:tmpl w:val="E908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F43C7"/>
    <w:multiLevelType w:val="hybridMultilevel"/>
    <w:tmpl w:val="B40CC5F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3"/>
  </w:num>
  <w:num w:numId="3">
    <w:abstractNumId w:val="3"/>
  </w:num>
  <w:num w:numId="4">
    <w:abstractNumId w:val="21"/>
  </w:num>
  <w:num w:numId="5">
    <w:abstractNumId w:val="1"/>
  </w:num>
  <w:num w:numId="6">
    <w:abstractNumId w:val="30"/>
  </w:num>
  <w:num w:numId="7">
    <w:abstractNumId w:val="17"/>
  </w:num>
  <w:num w:numId="8">
    <w:abstractNumId w:val="18"/>
  </w:num>
  <w:num w:numId="9">
    <w:abstractNumId w:val="7"/>
  </w:num>
  <w:num w:numId="10">
    <w:abstractNumId w:val="31"/>
  </w:num>
  <w:num w:numId="11">
    <w:abstractNumId w:val="26"/>
  </w:num>
  <w:num w:numId="12">
    <w:abstractNumId w:val="22"/>
  </w:num>
  <w:num w:numId="13">
    <w:abstractNumId w:val="11"/>
  </w:num>
  <w:num w:numId="14">
    <w:abstractNumId w:val="5"/>
  </w:num>
  <w:num w:numId="15">
    <w:abstractNumId w:val="32"/>
  </w:num>
  <w:num w:numId="16">
    <w:abstractNumId w:val="10"/>
  </w:num>
  <w:num w:numId="17">
    <w:abstractNumId w:val="14"/>
  </w:num>
  <w:num w:numId="18">
    <w:abstractNumId w:val="19"/>
  </w:num>
  <w:num w:numId="19">
    <w:abstractNumId w:val="8"/>
  </w:num>
  <w:num w:numId="20">
    <w:abstractNumId w:val="24"/>
  </w:num>
  <w:num w:numId="21">
    <w:abstractNumId w:val="28"/>
  </w:num>
  <w:num w:numId="22">
    <w:abstractNumId w:val="12"/>
  </w:num>
  <w:num w:numId="23">
    <w:abstractNumId w:val="6"/>
  </w:num>
  <w:num w:numId="24">
    <w:abstractNumId w:val="25"/>
  </w:num>
  <w:num w:numId="25">
    <w:abstractNumId w:val="4"/>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0"/>
  </w:num>
  <w:num w:numId="30">
    <w:abstractNumId w:val="27"/>
  </w:num>
  <w:num w:numId="31">
    <w:abstractNumId w:val="0"/>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07"/>
    <w:rsid w:val="000120A3"/>
    <w:rsid w:val="00017F25"/>
    <w:rsid w:val="0003231D"/>
    <w:rsid w:val="000555B9"/>
    <w:rsid w:val="00060019"/>
    <w:rsid w:val="000653CE"/>
    <w:rsid w:val="000836FC"/>
    <w:rsid w:val="00093CBB"/>
    <w:rsid w:val="000A52BC"/>
    <w:rsid w:val="000B5054"/>
    <w:rsid w:val="000B7B14"/>
    <w:rsid w:val="000C22EC"/>
    <w:rsid w:val="000C6EB6"/>
    <w:rsid w:val="000F3046"/>
    <w:rsid w:val="000F3E77"/>
    <w:rsid w:val="0010680F"/>
    <w:rsid w:val="00106C2C"/>
    <w:rsid w:val="00106EF1"/>
    <w:rsid w:val="00112265"/>
    <w:rsid w:val="00120525"/>
    <w:rsid w:val="00121FBF"/>
    <w:rsid w:val="00124225"/>
    <w:rsid w:val="0013180F"/>
    <w:rsid w:val="0013642E"/>
    <w:rsid w:val="00137AC0"/>
    <w:rsid w:val="00140405"/>
    <w:rsid w:val="0015065E"/>
    <w:rsid w:val="001675F3"/>
    <w:rsid w:val="001679D7"/>
    <w:rsid w:val="00171243"/>
    <w:rsid w:val="00172860"/>
    <w:rsid w:val="001729BB"/>
    <w:rsid w:val="00175C38"/>
    <w:rsid w:val="00184742"/>
    <w:rsid w:val="00186039"/>
    <w:rsid w:val="00190F49"/>
    <w:rsid w:val="00193FA8"/>
    <w:rsid w:val="00196036"/>
    <w:rsid w:val="001A170A"/>
    <w:rsid w:val="001A496F"/>
    <w:rsid w:val="001A5208"/>
    <w:rsid w:val="001C5A95"/>
    <w:rsid w:val="001D0809"/>
    <w:rsid w:val="001D1890"/>
    <w:rsid w:val="001D5708"/>
    <w:rsid w:val="001D665C"/>
    <w:rsid w:val="001E602B"/>
    <w:rsid w:val="001E6745"/>
    <w:rsid w:val="0020700B"/>
    <w:rsid w:val="002100F4"/>
    <w:rsid w:val="00211339"/>
    <w:rsid w:val="00211922"/>
    <w:rsid w:val="00224F85"/>
    <w:rsid w:val="0022631D"/>
    <w:rsid w:val="00227009"/>
    <w:rsid w:val="00243E51"/>
    <w:rsid w:val="00244AF4"/>
    <w:rsid w:val="00257CB1"/>
    <w:rsid w:val="002603EB"/>
    <w:rsid w:val="00261E66"/>
    <w:rsid w:val="00264457"/>
    <w:rsid w:val="0027113B"/>
    <w:rsid w:val="00282979"/>
    <w:rsid w:val="002B06ED"/>
    <w:rsid w:val="002C5F99"/>
    <w:rsid w:val="002D1027"/>
    <w:rsid w:val="002D221A"/>
    <w:rsid w:val="002D3956"/>
    <w:rsid w:val="002D4E3E"/>
    <w:rsid w:val="002D6BBA"/>
    <w:rsid w:val="002E2303"/>
    <w:rsid w:val="002E3CAC"/>
    <w:rsid w:val="002E63B4"/>
    <w:rsid w:val="002E6736"/>
    <w:rsid w:val="002F0A4D"/>
    <w:rsid w:val="002F659D"/>
    <w:rsid w:val="00303F56"/>
    <w:rsid w:val="00307766"/>
    <w:rsid w:val="00307C29"/>
    <w:rsid w:val="00307EDD"/>
    <w:rsid w:val="00315BCA"/>
    <w:rsid w:val="003347DA"/>
    <w:rsid w:val="0033754D"/>
    <w:rsid w:val="00347701"/>
    <w:rsid w:val="00351359"/>
    <w:rsid w:val="00351BDE"/>
    <w:rsid w:val="00352307"/>
    <w:rsid w:val="00354CE0"/>
    <w:rsid w:val="00362E9F"/>
    <w:rsid w:val="00365255"/>
    <w:rsid w:val="00365BBD"/>
    <w:rsid w:val="00367DCA"/>
    <w:rsid w:val="00373501"/>
    <w:rsid w:val="00373656"/>
    <w:rsid w:val="0038233D"/>
    <w:rsid w:val="00382649"/>
    <w:rsid w:val="00391899"/>
    <w:rsid w:val="003A1B0D"/>
    <w:rsid w:val="003A6C9A"/>
    <w:rsid w:val="003B152D"/>
    <w:rsid w:val="003B4085"/>
    <w:rsid w:val="003C5126"/>
    <w:rsid w:val="003C5ECF"/>
    <w:rsid w:val="003C6ABA"/>
    <w:rsid w:val="003D0F07"/>
    <w:rsid w:val="003E2383"/>
    <w:rsid w:val="003E33A5"/>
    <w:rsid w:val="003F037A"/>
    <w:rsid w:val="003F0F14"/>
    <w:rsid w:val="00400414"/>
    <w:rsid w:val="00401238"/>
    <w:rsid w:val="00401B91"/>
    <w:rsid w:val="00415507"/>
    <w:rsid w:val="00420325"/>
    <w:rsid w:val="00422942"/>
    <w:rsid w:val="004237FF"/>
    <w:rsid w:val="00423F9F"/>
    <w:rsid w:val="004243BA"/>
    <w:rsid w:val="00427A1A"/>
    <w:rsid w:val="0043239C"/>
    <w:rsid w:val="00435DFE"/>
    <w:rsid w:val="00440765"/>
    <w:rsid w:val="00441054"/>
    <w:rsid w:val="00442256"/>
    <w:rsid w:val="0046387F"/>
    <w:rsid w:val="00471D66"/>
    <w:rsid w:val="0048525F"/>
    <w:rsid w:val="00485ED1"/>
    <w:rsid w:val="0049254E"/>
    <w:rsid w:val="00497670"/>
    <w:rsid w:val="004B30D0"/>
    <w:rsid w:val="004D0601"/>
    <w:rsid w:val="004E04EF"/>
    <w:rsid w:val="004E5E5E"/>
    <w:rsid w:val="00503172"/>
    <w:rsid w:val="00505C29"/>
    <w:rsid w:val="00507260"/>
    <w:rsid w:val="00515FE4"/>
    <w:rsid w:val="00517CD6"/>
    <w:rsid w:val="00521374"/>
    <w:rsid w:val="00521BC0"/>
    <w:rsid w:val="0052739D"/>
    <w:rsid w:val="00532768"/>
    <w:rsid w:val="00541A7C"/>
    <w:rsid w:val="0054493D"/>
    <w:rsid w:val="00552E7C"/>
    <w:rsid w:val="00553FB9"/>
    <w:rsid w:val="0056196C"/>
    <w:rsid w:val="00562226"/>
    <w:rsid w:val="00566E2D"/>
    <w:rsid w:val="0056748F"/>
    <w:rsid w:val="00571321"/>
    <w:rsid w:val="00582366"/>
    <w:rsid w:val="005A2DB3"/>
    <w:rsid w:val="005A78F4"/>
    <w:rsid w:val="005B0C16"/>
    <w:rsid w:val="005C0D9C"/>
    <w:rsid w:val="005C47DC"/>
    <w:rsid w:val="005C59C3"/>
    <w:rsid w:val="005D5A5A"/>
    <w:rsid w:val="005E11B0"/>
    <w:rsid w:val="00613A14"/>
    <w:rsid w:val="00615705"/>
    <w:rsid w:val="00620457"/>
    <w:rsid w:val="00621E8A"/>
    <w:rsid w:val="006602F3"/>
    <w:rsid w:val="00667DD4"/>
    <w:rsid w:val="006712C0"/>
    <w:rsid w:val="00672D6E"/>
    <w:rsid w:val="00681205"/>
    <w:rsid w:val="00686DE9"/>
    <w:rsid w:val="006979F9"/>
    <w:rsid w:val="006A1AEC"/>
    <w:rsid w:val="006A2C77"/>
    <w:rsid w:val="006A558B"/>
    <w:rsid w:val="006B6268"/>
    <w:rsid w:val="006C3EFA"/>
    <w:rsid w:val="006C4D84"/>
    <w:rsid w:val="006D124E"/>
    <w:rsid w:val="006E4C85"/>
    <w:rsid w:val="006F1555"/>
    <w:rsid w:val="006F3A1F"/>
    <w:rsid w:val="0070290D"/>
    <w:rsid w:val="00707D5A"/>
    <w:rsid w:val="00713A56"/>
    <w:rsid w:val="00714FEC"/>
    <w:rsid w:val="007231B0"/>
    <w:rsid w:val="00723AFA"/>
    <w:rsid w:val="00730209"/>
    <w:rsid w:val="007409F7"/>
    <w:rsid w:val="007459AB"/>
    <w:rsid w:val="0075130A"/>
    <w:rsid w:val="00761D33"/>
    <w:rsid w:val="0076483D"/>
    <w:rsid w:val="00766141"/>
    <w:rsid w:val="00770822"/>
    <w:rsid w:val="00782953"/>
    <w:rsid w:val="0079087A"/>
    <w:rsid w:val="00791A9D"/>
    <w:rsid w:val="00794ADB"/>
    <w:rsid w:val="00795B5A"/>
    <w:rsid w:val="007A67F6"/>
    <w:rsid w:val="007A7D51"/>
    <w:rsid w:val="007D7826"/>
    <w:rsid w:val="007E68B3"/>
    <w:rsid w:val="007F0F1D"/>
    <w:rsid w:val="00801D27"/>
    <w:rsid w:val="00804BD5"/>
    <w:rsid w:val="008127F3"/>
    <w:rsid w:val="00830227"/>
    <w:rsid w:val="00835EB3"/>
    <w:rsid w:val="008368AF"/>
    <w:rsid w:val="0084486D"/>
    <w:rsid w:val="0084596C"/>
    <w:rsid w:val="008526F5"/>
    <w:rsid w:val="00861397"/>
    <w:rsid w:val="008627EC"/>
    <w:rsid w:val="008647CD"/>
    <w:rsid w:val="00866397"/>
    <w:rsid w:val="00873481"/>
    <w:rsid w:val="008818E4"/>
    <w:rsid w:val="008825DC"/>
    <w:rsid w:val="0088377B"/>
    <w:rsid w:val="008853F9"/>
    <w:rsid w:val="00894CB7"/>
    <w:rsid w:val="008A047C"/>
    <w:rsid w:val="008A43C1"/>
    <w:rsid w:val="008A477A"/>
    <w:rsid w:val="008B7A5A"/>
    <w:rsid w:val="008C7062"/>
    <w:rsid w:val="008D0D8E"/>
    <w:rsid w:val="008D1AA4"/>
    <w:rsid w:val="008D409F"/>
    <w:rsid w:val="008E3E38"/>
    <w:rsid w:val="00901272"/>
    <w:rsid w:val="00916B56"/>
    <w:rsid w:val="00920E12"/>
    <w:rsid w:val="00937026"/>
    <w:rsid w:val="00941EF0"/>
    <w:rsid w:val="00960B1D"/>
    <w:rsid w:val="009664FC"/>
    <w:rsid w:val="0097794C"/>
    <w:rsid w:val="00980BB1"/>
    <w:rsid w:val="00983A09"/>
    <w:rsid w:val="00985F37"/>
    <w:rsid w:val="009865E3"/>
    <w:rsid w:val="009B45C1"/>
    <w:rsid w:val="009B52A0"/>
    <w:rsid w:val="009B65F4"/>
    <w:rsid w:val="009C1607"/>
    <w:rsid w:val="009D299D"/>
    <w:rsid w:val="009D7E7F"/>
    <w:rsid w:val="009E3BB3"/>
    <w:rsid w:val="009E571F"/>
    <w:rsid w:val="009E6335"/>
    <w:rsid w:val="009E7C53"/>
    <w:rsid w:val="009F58EB"/>
    <w:rsid w:val="00A04487"/>
    <w:rsid w:val="00A0580B"/>
    <w:rsid w:val="00A11C0C"/>
    <w:rsid w:val="00A122A1"/>
    <w:rsid w:val="00A12EF7"/>
    <w:rsid w:val="00A12FFD"/>
    <w:rsid w:val="00A46C5D"/>
    <w:rsid w:val="00A63F20"/>
    <w:rsid w:val="00A65996"/>
    <w:rsid w:val="00A70BDB"/>
    <w:rsid w:val="00A72F88"/>
    <w:rsid w:val="00A7572B"/>
    <w:rsid w:val="00A77C1D"/>
    <w:rsid w:val="00A90ED1"/>
    <w:rsid w:val="00A941EF"/>
    <w:rsid w:val="00AA0532"/>
    <w:rsid w:val="00AA0D4A"/>
    <w:rsid w:val="00AA1CCD"/>
    <w:rsid w:val="00AA4254"/>
    <w:rsid w:val="00AB0529"/>
    <w:rsid w:val="00AC7878"/>
    <w:rsid w:val="00B06AEE"/>
    <w:rsid w:val="00B1206B"/>
    <w:rsid w:val="00B12363"/>
    <w:rsid w:val="00B20C18"/>
    <w:rsid w:val="00B30230"/>
    <w:rsid w:val="00B366F3"/>
    <w:rsid w:val="00B51E30"/>
    <w:rsid w:val="00B64DA3"/>
    <w:rsid w:val="00B6594E"/>
    <w:rsid w:val="00B66B54"/>
    <w:rsid w:val="00B6784E"/>
    <w:rsid w:val="00B73958"/>
    <w:rsid w:val="00B75AB7"/>
    <w:rsid w:val="00B83D57"/>
    <w:rsid w:val="00B8717F"/>
    <w:rsid w:val="00B91A75"/>
    <w:rsid w:val="00B94561"/>
    <w:rsid w:val="00B96F85"/>
    <w:rsid w:val="00BA08ED"/>
    <w:rsid w:val="00BB0209"/>
    <w:rsid w:val="00BB1323"/>
    <w:rsid w:val="00BB2DDB"/>
    <w:rsid w:val="00BB5978"/>
    <w:rsid w:val="00BC0671"/>
    <w:rsid w:val="00BC3715"/>
    <w:rsid w:val="00BF3F19"/>
    <w:rsid w:val="00C059A2"/>
    <w:rsid w:val="00C20729"/>
    <w:rsid w:val="00C27630"/>
    <w:rsid w:val="00C3025E"/>
    <w:rsid w:val="00C30C88"/>
    <w:rsid w:val="00C515DA"/>
    <w:rsid w:val="00C54541"/>
    <w:rsid w:val="00C564DC"/>
    <w:rsid w:val="00C60191"/>
    <w:rsid w:val="00C66453"/>
    <w:rsid w:val="00C81746"/>
    <w:rsid w:val="00C92713"/>
    <w:rsid w:val="00C928D4"/>
    <w:rsid w:val="00C928FC"/>
    <w:rsid w:val="00CC4236"/>
    <w:rsid w:val="00CD1081"/>
    <w:rsid w:val="00CE5C70"/>
    <w:rsid w:val="00CF4C43"/>
    <w:rsid w:val="00D1284E"/>
    <w:rsid w:val="00D279C4"/>
    <w:rsid w:val="00D32905"/>
    <w:rsid w:val="00D406D0"/>
    <w:rsid w:val="00D41D62"/>
    <w:rsid w:val="00D4316E"/>
    <w:rsid w:val="00D434C4"/>
    <w:rsid w:val="00D533E3"/>
    <w:rsid w:val="00D8012B"/>
    <w:rsid w:val="00D823D8"/>
    <w:rsid w:val="00D845A0"/>
    <w:rsid w:val="00D86485"/>
    <w:rsid w:val="00D87748"/>
    <w:rsid w:val="00D92D08"/>
    <w:rsid w:val="00D972DE"/>
    <w:rsid w:val="00DA1227"/>
    <w:rsid w:val="00DA71FD"/>
    <w:rsid w:val="00DB2435"/>
    <w:rsid w:val="00DB50D8"/>
    <w:rsid w:val="00DD36B1"/>
    <w:rsid w:val="00DD49AD"/>
    <w:rsid w:val="00DE00BD"/>
    <w:rsid w:val="00DE193A"/>
    <w:rsid w:val="00DE4BFC"/>
    <w:rsid w:val="00DE54F8"/>
    <w:rsid w:val="00DF45FE"/>
    <w:rsid w:val="00DF6EDB"/>
    <w:rsid w:val="00DF7E57"/>
    <w:rsid w:val="00E1074B"/>
    <w:rsid w:val="00E118F6"/>
    <w:rsid w:val="00E15B8E"/>
    <w:rsid w:val="00E16CCF"/>
    <w:rsid w:val="00E26915"/>
    <w:rsid w:val="00E3377C"/>
    <w:rsid w:val="00E44A15"/>
    <w:rsid w:val="00E501F7"/>
    <w:rsid w:val="00E523C6"/>
    <w:rsid w:val="00E600FD"/>
    <w:rsid w:val="00E73D3B"/>
    <w:rsid w:val="00E7510B"/>
    <w:rsid w:val="00E91614"/>
    <w:rsid w:val="00E91D77"/>
    <w:rsid w:val="00E97E65"/>
    <w:rsid w:val="00EB28FE"/>
    <w:rsid w:val="00EC6916"/>
    <w:rsid w:val="00EC6D15"/>
    <w:rsid w:val="00ED0C2F"/>
    <w:rsid w:val="00ED2DA9"/>
    <w:rsid w:val="00EE32FD"/>
    <w:rsid w:val="00F00FE7"/>
    <w:rsid w:val="00F023B6"/>
    <w:rsid w:val="00F0473C"/>
    <w:rsid w:val="00F078DF"/>
    <w:rsid w:val="00F10656"/>
    <w:rsid w:val="00F17A93"/>
    <w:rsid w:val="00F2549B"/>
    <w:rsid w:val="00F42410"/>
    <w:rsid w:val="00F42FC0"/>
    <w:rsid w:val="00F5565D"/>
    <w:rsid w:val="00F55CF2"/>
    <w:rsid w:val="00F561E4"/>
    <w:rsid w:val="00F57D56"/>
    <w:rsid w:val="00F72C68"/>
    <w:rsid w:val="00F76F61"/>
    <w:rsid w:val="00F85595"/>
    <w:rsid w:val="00F87633"/>
    <w:rsid w:val="00F87672"/>
    <w:rsid w:val="00FA02F9"/>
    <w:rsid w:val="00FA6955"/>
    <w:rsid w:val="00FC3F94"/>
    <w:rsid w:val="00FD32F6"/>
    <w:rsid w:val="00FD4F58"/>
    <w:rsid w:val="00FD5A47"/>
    <w:rsid w:val="00FD75DA"/>
    <w:rsid w:val="00FD7BC0"/>
    <w:rsid w:val="00FE14EB"/>
    <w:rsid w:val="00FE2B32"/>
    <w:rsid w:val="00FE4A07"/>
    <w:rsid w:val="00FF3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CECA1E"/>
  <w15:chartTrackingRefBased/>
  <w15:docId w15:val="{901CF769-5E9B-4861-91BB-F2E61C1A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07"/>
    <w:rPr>
      <w:rFonts w:eastAsia="Times New Roman"/>
      <w:sz w:val="24"/>
      <w:szCs w:val="24"/>
      <w:lang w:eastAsia="en-US"/>
    </w:rPr>
  </w:style>
  <w:style w:type="paragraph" w:styleId="Heading1">
    <w:name w:val="heading 1"/>
    <w:basedOn w:val="Normal"/>
    <w:next w:val="Normal"/>
    <w:link w:val="Heading1Char"/>
    <w:qFormat/>
    <w:rsid w:val="00415507"/>
    <w:pPr>
      <w:keepNext/>
      <w:ind w:left="360"/>
      <w:outlineLvl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73481"/>
    <w:pPr>
      <w:spacing w:line="240" w:lineRule="auto"/>
    </w:pPr>
    <w:rPr>
      <w:sz w:val="40"/>
    </w:rPr>
  </w:style>
  <w:style w:type="character" w:customStyle="1" w:styleId="AheadChar">
    <w:name w:val="A head Char"/>
    <w:basedOn w:val="DefaultParagraphFont"/>
    <w:link w:val="Ahead"/>
    <w:rsid w:val="00873481"/>
    <w:rPr>
      <w:rFonts w:ascii="Arial" w:eastAsiaTheme="minorHAnsi" w:hAnsi="Arial" w:cs="Arial"/>
      <w:b/>
      <w:sz w:val="40"/>
      <w:szCs w:val="24"/>
    </w:rPr>
  </w:style>
  <w:style w:type="paragraph" w:customStyle="1" w:styleId="Bhead">
    <w:name w:val="B head"/>
    <w:basedOn w:val="Ahead"/>
    <w:next w:val="Normal"/>
    <w:link w:val="BheadChar"/>
    <w:qFormat/>
    <w:rsid w:val="00873481"/>
    <w:rPr>
      <w:rFonts w:eastAsia="Cambria"/>
      <w:sz w:val="32"/>
    </w:rPr>
  </w:style>
  <w:style w:type="character" w:customStyle="1" w:styleId="BheadChar">
    <w:name w:val="B head Char"/>
    <w:basedOn w:val="DefaultParagraphFont"/>
    <w:link w:val="Bhead"/>
    <w:rsid w:val="00873481"/>
    <w:rPr>
      <w:rFonts w:ascii="Arial" w:eastAsia="Cambria" w:hAnsi="Arial" w:cs="Arial"/>
      <w:b/>
      <w:sz w:val="32"/>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rPr>
      <w:sz w:val="28"/>
    </w:rPr>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character" w:customStyle="1" w:styleId="Heading1Char">
    <w:name w:val="Heading 1 Char"/>
    <w:basedOn w:val="DefaultParagraphFont"/>
    <w:link w:val="Heading1"/>
    <w:rsid w:val="00415507"/>
    <w:rPr>
      <w:rFonts w:ascii="Arial" w:eastAsia="Times New Roman" w:hAnsi="Arial" w:cs="Arial"/>
      <w:i/>
      <w:iCs/>
      <w:sz w:val="24"/>
      <w:szCs w:val="24"/>
      <w:lang w:eastAsia="en-US"/>
    </w:rPr>
  </w:style>
  <w:style w:type="character" w:styleId="PageNumber">
    <w:name w:val="page number"/>
    <w:basedOn w:val="DefaultParagraphFont"/>
    <w:rsid w:val="00415507"/>
  </w:style>
  <w:style w:type="paragraph" w:styleId="Header">
    <w:name w:val="header"/>
    <w:basedOn w:val="Normal"/>
    <w:link w:val="HeaderChar"/>
    <w:rsid w:val="00415507"/>
    <w:pPr>
      <w:tabs>
        <w:tab w:val="center" w:pos="4153"/>
        <w:tab w:val="right" w:pos="8306"/>
      </w:tabs>
    </w:pPr>
  </w:style>
  <w:style w:type="character" w:customStyle="1" w:styleId="HeaderChar">
    <w:name w:val="Header Char"/>
    <w:basedOn w:val="DefaultParagraphFont"/>
    <w:link w:val="Header"/>
    <w:rsid w:val="00415507"/>
    <w:rPr>
      <w:rFonts w:eastAsia="Times New Roman"/>
      <w:sz w:val="24"/>
      <w:szCs w:val="24"/>
      <w:lang w:eastAsia="en-US"/>
    </w:rPr>
  </w:style>
  <w:style w:type="paragraph" w:customStyle="1" w:styleId="Leaflet">
    <w:name w:val="Leaflet"/>
    <w:basedOn w:val="Normal"/>
    <w:rsid w:val="00415507"/>
    <w:rPr>
      <w:rFonts w:ascii="Arial" w:hAnsi="Arial"/>
      <w:sz w:val="22"/>
      <w:szCs w:val="20"/>
      <w:lang w:val="en-US"/>
    </w:rPr>
  </w:style>
  <w:style w:type="paragraph" w:styleId="ListParagraph">
    <w:name w:val="List Paragraph"/>
    <w:basedOn w:val="Normal"/>
    <w:uiPriority w:val="34"/>
    <w:qFormat/>
    <w:rsid w:val="008825DC"/>
    <w:pPr>
      <w:ind w:left="720"/>
      <w:contextualSpacing/>
    </w:pPr>
  </w:style>
  <w:style w:type="paragraph" w:styleId="PlainText">
    <w:name w:val="Plain Text"/>
    <w:basedOn w:val="Normal"/>
    <w:link w:val="PlainTextChar"/>
    <w:uiPriority w:val="99"/>
    <w:unhideWhenUsed/>
    <w:rsid w:val="00060019"/>
    <w:rPr>
      <w:rFonts w:ascii="Arial" w:eastAsiaTheme="minorHAnsi" w:hAnsi="Arial" w:cs="Consolas"/>
      <w:szCs w:val="21"/>
    </w:rPr>
  </w:style>
  <w:style w:type="character" w:customStyle="1" w:styleId="PlainTextChar">
    <w:name w:val="Plain Text Char"/>
    <w:basedOn w:val="DefaultParagraphFont"/>
    <w:link w:val="PlainText"/>
    <w:uiPriority w:val="99"/>
    <w:rsid w:val="00060019"/>
    <w:rPr>
      <w:rFonts w:ascii="Arial" w:eastAsiaTheme="minorHAnsi" w:hAnsi="Arial" w:cs="Consolas"/>
      <w:sz w:val="24"/>
      <w:szCs w:val="21"/>
      <w:lang w:eastAsia="en-US"/>
    </w:rPr>
  </w:style>
  <w:style w:type="paragraph" w:styleId="BalloonText">
    <w:name w:val="Balloon Text"/>
    <w:basedOn w:val="Normal"/>
    <w:link w:val="BalloonTextChar"/>
    <w:semiHidden/>
    <w:unhideWhenUsed/>
    <w:rsid w:val="00401238"/>
    <w:rPr>
      <w:rFonts w:ascii="Segoe UI" w:hAnsi="Segoe UI" w:cs="Segoe UI"/>
      <w:sz w:val="18"/>
      <w:szCs w:val="18"/>
    </w:rPr>
  </w:style>
  <w:style w:type="character" w:customStyle="1" w:styleId="BalloonTextChar">
    <w:name w:val="Balloon Text Char"/>
    <w:basedOn w:val="DefaultParagraphFont"/>
    <w:link w:val="BalloonText"/>
    <w:semiHidden/>
    <w:rsid w:val="0040123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8762">
      <w:bodyDiv w:val="1"/>
      <w:marLeft w:val="0"/>
      <w:marRight w:val="0"/>
      <w:marTop w:val="0"/>
      <w:marBottom w:val="0"/>
      <w:divBdr>
        <w:top w:val="none" w:sz="0" w:space="0" w:color="auto"/>
        <w:left w:val="none" w:sz="0" w:space="0" w:color="auto"/>
        <w:bottom w:val="none" w:sz="0" w:space="0" w:color="auto"/>
        <w:right w:val="none" w:sz="0" w:space="0" w:color="auto"/>
      </w:divBdr>
    </w:div>
    <w:div w:id="306135126">
      <w:bodyDiv w:val="1"/>
      <w:marLeft w:val="0"/>
      <w:marRight w:val="0"/>
      <w:marTop w:val="0"/>
      <w:marBottom w:val="0"/>
      <w:divBdr>
        <w:top w:val="none" w:sz="0" w:space="0" w:color="auto"/>
        <w:left w:val="none" w:sz="0" w:space="0" w:color="auto"/>
        <w:bottom w:val="none" w:sz="0" w:space="0" w:color="auto"/>
        <w:right w:val="none" w:sz="0" w:space="0" w:color="auto"/>
      </w:divBdr>
    </w:div>
    <w:div w:id="323701298">
      <w:bodyDiv w:val="1"/>
      <w:marLeft w:val="0"/>
      <w:marRight w:val="0"/>
      <w:marTop w:val="0"/>
      <w:marBottom w:val="0"/>
      <w:divBdr>
        <w:top w:val="none" w:sz="0" w:space="0" w:color="auto"/>
        <w:left w:val="none" w:sz="0" w:space="0" w:color="auto"/>
        <w:bottom w:val="none" w:sz="0" w:space="0" w:color="auto"/>
        <w:right w:val="none" w:sz="0" w:space="0" w:color="auto"/>
      </w:divBdr>
    </w:div>
    <w:div w:id="351760956">
      <w:bodyDiv w:val="1"/>
      <w:marLeft w:val="0"/>
      <w:marRight w:val="0"/>
      <w:marTop w:val="0"/>
      <w:marBottom w:val="0"/>
      <w:divBdr>
        <w:top w:val="none" w:sz="0" w:space="0" w:color="auto"/>
        <w:left w:val="none" w:sz="0" w:space="0" w:color="auto"/>
        <w:bottom w:val="none" w:sz="0" w:space="0" w:color="auto"/>
        <w:right w:val="none" w:sz="0" w:space="0" w:color="auto"/>
      </w:divBdr>
    </w:div>
    <w:div w:id="1248004972">
      <w:bodyDiv w:val="1"/>
      <w:marLeft w:val="0"/>
      <w:marRight w:val="0"/>
      <w:marTop w:val="0"/>
      <w:marBottom w:val="0"/>
      <w:divBdr>
        <w:top w:val="none" w:sz="0" w:space="0" w:color="auto"/>
        <w:left w:val="none" w:sz="0" w:space="0" w:color="auto"/>
        <w:bottom w:val="none" w:sz="0" w:space="0" w:color="auto"/>
        <w:right w:val="none" w:sz="0" w:space="0" w:color="auto"/>
      </w:divBdr>
    </w:div>
    <w:div w:id="17270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PowerPoint_Presentation1.ppt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lizabeth.richardson1@nhs.ne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ina.wraw@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92c51-0192-4e0e-b858-3a8b41b0fb8c">
      <Value>6255</Value>
      <Value>6595</Value>
      <Value>1486</Value>
      <Value>6201</Value>
      <Value>1508</Value>
      <Value>7036</Value>
      <Value>1542</Value>
      <Value>6552</Value>
      <Value>1333</Value>
      <Value>6547</Value>
    </TaxCatchAll>
    <a7e9da1d1f8f41819c14b2fd9a80e611 xmlns="1f9c2a4e-c33c-4586-94ce-504a756e9502">
      <Terms xmlns="http://schemas.microsoft.com/office/infopath/2007/PartnerControls">
        <TermInfo xmlns="http://schemas.microsoft.com/office/infopath/2007/PartnerControls">
          <TermName xmlns="http://schemas.microsoft.com/office/infopath/2007/PartnerControls">2020/2021</TermName>
          <TermId xmlns="http://schemas.microsoft.com/office/infopath/2007/PartnerControls">cbdc2467-56fc-4068-88af-6992870c09ef</TermId>
        </TermInfo>
      </Term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SI Groups</TermName>
          <TermId xmlns="http://schemas.microsoft.com/office/infopath/2007/PartnerControls">a3dfd01f-c819-4ac8-89d1-b3ba4247d568</TermId>
        </TermInfo>
        <TermInfo xmlns="http://schemas.microsoft.com/office/infopath/2007/PartnerControls">
          <TermName xmlns="http://schemas.microsoft.com/office/infopath/2007/PartnerControls">Mortality</TermName>
          <TermId xmlns="http://schemas.microsoft.com/office/infopath/2007/PartnerControls">8ef0308b-65de-44df-8802-4cfee3135c69</TermId>
        </TermInfo>
        <TermInfo xmlns="http://schemas.microsoft.com/office/infopath/2007/PartnerControls">
          <TermName xmlns="http://schemas.microsoft.com/office/infopath/2007/PartnerControls">Meeting</TermName>
          <TermId xmlns="http://schemas.microsoft.com/office/infopath/2007/PartnerControls">66bb9f49-8853-438d-a931-0ad504c2d112</TermId>
        </TermInfo>
      </Terms>
    </daa1262b318242d28987a366a1d743c9>
    <d116ac885057412fa0127347cf550f84 xmlns="1f9c2a4e-c33c-4586-94ce-504a756e9502">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4b2471e8-e679-40c8-8328-45d8adf0b508</TermId>
        </TermInfo>
      </Terms>
    </d116ac885057412fa0127347cf550f84>
    <lbacd44af47e4aafa94c9b7a837aad41 xmlns="1f9c2a4e-c33c-4586-94ce-504a756e9502">
      <Terms xmlns="http://schemas.microsoft.com/office/infopath/2007/PartnerControls">
        <TermInfo xmlns="http://schemas.microsoft.com/office/infopath/2007/PartnerControls">
          <TermName xmlns="http://schemas.microsoft.com/office/infopath/2007/PartnerControls">PH Mortality</TermName>
          <TermId xmlns="http://schemas.microsoft.com/office/infopath/2007/PartnerControls">fb0be2be-635b-4bd1-a058-aabb1e19813b</TermId>
        </TermInfo>
      </Terms>
    </lbacd44af47e4aafa94c9b7a837aad41>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6326d035-7516-426f-a548-1ab308772868</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April</TermName>
          <TermId xmlns="http://schemas.microsoft.com/office/infopath/2007/PartnerControls">f83b96e7-051c-48dc-b27e-b2facb522f38</TermId>
        </TermInfo>
      </Terms>
    </pec585762dee4a4ea7f3d0f1b611b462>
  </documentManagement>
</p:properties>
</file>

<file path=customXml/item3.xml><?xml version="1.0" encoding="utf-8"?>
<ct:contentTypeSchema xmlns:ct="http://schemas.microsoft.com/office/2006/metadata/contentType" xmlns:ma="http://schemas.microsoft.com/office/2006/metadata/properties/metaAttributes" ct:_="" ma:_="" ma:contentTypeName="HS ScotPHN SI Group Document" ma:contentTypeID="0x010100AB71BC9B4D1D724495B6D89DE9CAF18300092E00F1A0CBBB4885B0BFC9B3EAB8920E00AED002C8CB659F4381F540E1898479C9" ma:contentTypeVersion="3" ma:contentTypeDescription="Standard Health Scotland document" ma:contentTypeScope="" ma:versionID="c2b8e42a0e6b26104624488e4f59479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f97b28b848e5bc58359830107edc3370"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bacd44af47e4aafa94c9b7a837aad41" minOccurs="0"/>
                <xsd:element ref="ns3:d116ac885057412fa0127347cf550f8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bacd44af47e4aafa94c9b7a837aad41" ma:index="18" ma:taxonomy="true" ma:internalName="lbacd44af47e4aafa94c9b7a837aad41" ma:taxonomyFieldName="HSScotPHNSIGroupName" ma:displayName="HS ScotPHN SI Group Name" ma:indexed="true" ma:readOnly="false" ma:fieldId="{5bacd44a-f47e-4aaf-a94c-9b7a837aad41}" ma:sspId="c0f6cbc1-8b72-4b83-9c85-1dd2ec6ede9a" ma:termSetId="cc22d306-914b-4f07-8a02-9320f6b6bd2e" ma:anchorId="00000000-0000-0000-0000-000000000000" ma:open="false" ma:isKeyword="false">
      <xsd:complexType>
        <xsd:sequence>
          <xsd:element ref="pc:Terms" minOccurs="0" maxOccurs="1"/>
        </xsd:sequence>
      </xsd:complexType>
    </xsd:element>
    <xsd:element name="d116ac885057412fa0127347cf550f84" ma:index="20" ma:taxonomy="true" ma:internalName="d116ac885057412fa0127347cf550f84" ma:taxonomyFieldName="HSScotPHNSIGroupFileType" ma:displayName="HS ScotPHN SI Group File Type" ma:indexed="true" ma:readOnly="false" ma:fieldId="{d116ac88-5057-412f-a012-7347cf550f84}" ma:sspId="c0f6cbc1-8b72-4b83-9c85-1dd2ec6ede9a" ma:termSetId="ba9fd895-8fb5-498c-b530-8c3bab00fae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f6cbc1-8b72-4b83-9c85-1dd2ec6ede9a" ContentTypeId="0x010100AB71BC9B4D1D724495B6D89DE9CAF183"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BA86-5F5E-49AC-942B-3D92AAC94DB3}">
  <ds:schemaRefs>
    <ds:schemaRef ds:uri="http://schemas.microsoft.com/sharepoint/v3/contenttype/forms"/>
  </ds:schemaRefs>
</ds:datastoreItem>
</file>

<file path=customXml/itemProps2.xml><?xml version="1.0" encoding="utf-8"?>
<ds:datastoreItem xmlns:ds="http://schemas.openxmlformats.org/officeDocument/2006/customXml" ds:itemID="{3AFDEC06-FAC5-4C73-8E13-DB66CA288ABD}">
  <ds:schemaRefs>
    <ds:schemaRef ds:uri="http://schemas.microsoft.com/office/2006/metadata/properties"/>
    <ds:schemaRef ds:uri="http://schemas.microsoft.com/office/infopath/2007/PartnerControls"/>
    <ds:schemaRef ds:uri="79392c51-0192-4e0e-b858-3a8b41b0fb8c"/>
    <ds:schemaRef ds:uri="1f9c2a4e-c33c-4586-94ce-504a756e9502"/>
  </ds:schemaRefs>
</ds:datastoreItem>
</file>

<file path=customXml/itemProps3.xml><?xml version="1.0" encoding="utf-8"?>
<ds:datastoreItem xmlns:ds="http://schemas.openxmlformats.org/officeDocument/2006/customXml" ds:itemID="{F14F2F92-013B-446F-9165-C43B6F06C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D06D82-6592-4824-8DF0-6ABC0D80D62E}">
  <ds:schemaRefs>
    <ds:schemaRef ds:uri="Microsoft.SharePoint.Taxonomy.ContentTypeSync"/>
  </ds:schemaRefs>
</ds:datastoreItem>
</file>

<file path=customXml/itemProps5.xml><?xml version="1.0" encoding="utf-8"?>
<ds:datastoreItem xmlns:ds="http://schemas.openxmlformats.org/officeDocument/2006/customXml" ds:itemID="{1470E2F4-D872-4C7A-80E6-15F07267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2020_08_25 Mortality draft note AC</vt:lpstr>
    </vt:vector>
  </TitlesOfParts>
  <Company>NHS HealthScotland</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2020_08_25 Mortality draft note AC</dc:title>
  <dc:subject/>
  <dc:creator>Denise Mchugh</dc:creator>
  <cp:keywords/>
  <dc:description/>
  <cp:lastModifiedBy>MCHUGH, Denise (NHS HEALTH SCOTLAND)</cp:lastModifiedBy>
  <cp:revision>2</cp:revision>
  <dcterms:created xsi:type="dcterms:W3CDTF">2021-05-24T13:18:00Z</dcterms:created>
  <dcterms:modified xsi:type="dcterms:W3CDTF">2021-05-24T13:18:00Z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0x010100AB71BC9B4D1D724495B6D89DE9CAF18300092E00F1A0CBBB4885B0BFC9B3EAB8920E00AED002C8CB659F4381F540E1898479C9</vt:lpwstr>
  </property>
  <property fmtid="{D5CDD505-2E9C-101B-9397-08002B2CF9AE}" pid="3" name="HSDocumentTag">
    <vt:lpwstr>1508;#Public Health Science|b2b77e3c-2681-456c-b814-5de530825b32;#6201;#ScotPHN|438f79fa-7d9a-47db-b78a-96bfc08f002f;#6255;#SI Groups|a3dfd01f-c819-4ac8-89d1-b3ba4247d568;#1486;#Mortality|8ef0308b-65de-44df-8802-4cfee3135c69;#1333;#Meeting|66bb9f49-8853-4</vt:lpwstr>
  </property>
  <property fmtid="{D5CDD505-2E9C-101B-9397-08002B2CF9AE}" pid="4" name="HSScotPHNSIGroupName">
    <vt:lpwstr>6552;#PH Mortality|fb0be2be-635b-4bd1-a058-aabb1e19813b</vt:lpwstr>
  </property>
  <property fmtid="{D5CDD505-2E9C-101B-9397-08002B2CF9AE}" pid="5" name="HSScotPHNSIGroupFileType">
    <vt:lpwstr>6547;#Meetings|4b2471e8-e679-40c8-8328-45d8adf0b508</vt:lpwstr>
  </property>
  <property fmtid="{D5CDD505-2E9C-101B-9397-08002B2CF9AE}" pid="6" name="HSFinancialYear">
    <vt:lpwstr>7036;#2020/2021|cbdc2467-56fc-4068-88af-6992870c09ef</vt:lpwstr>
  </property>
  <property fmtid="{D5CDD505-2E9C-101B-9397-08002B2CF9AE}" pid="7" name="HSYear">
    <vt:lpwstr>6595;#2020|6326d035-7516-426f-a548-1ab308772868</vt:lpwstr>
  </property>
  <property fmtid="{D5CDD505-2E9C-101B-9397-08002B2CF9AE}" pid="8" name="HSMonth">
    <vt:lpwstr>1542;#April|f83b96e7-051c-48dc-b27e-b2facb522f38</vt:lpwstr>
  </property>
  <property fmtid="{D5CDD505-2E9C-101B-9397-08002B2CF9AE}" pid="9" name="DocumentSetDescription">
    <vt:lpwstr/>
  </property>
</Properties>
</file>