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61" w:rsidRPr="00DF3D13" w:rsidRDefault="00DF3D13" w:rsidP="00DF3D13">
      <w:pPr>
        <w:ind w:left="-993"/>
        <w:rPr>
          <w:b/>
        </w:rPr>
      </w:pPr>
      <w:r w:rsidRPr="00DF3D13">
        <w:rPr>
          <w:b/>
        </w:rPr>
        <w:t xml:space="preserve">ScotPHN </w:t>
      </w:r>
      <w:r w:rsidR="0073330D">
        <w:rPr>
          <w:b/>
        </w:rPr>
        <w:t>Advisory Board</w:t>
      </w:r>
      <w:r w:rsidR="00BD5A15">
        <w:rPr>
          <w:b/>
        </w:rPr>
        <w:t xml:space="preserve"> – Membership (February 2016</w:t>
      </w:r>
      <w:r w:rsidRPr="00DF3D13">
        <w:rPr>
          <w:b/>
        </w:rPr>
        <w:t>)</w:t>
      </w:r>
      <w:bookmarkStart w:id="0" w:name="_GoBack"/>
      <w:bookmarkEnd w:id="0"/>
    </w:p>
    <w:tbl>
      <w:tblPr>
        <w:tblW w:w="9782" w:type="dxa"/>
        <w:tblCellSpacing w:w="0" w:type="dxa"/>
        <w:tblInd w:w="-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86"/>
        <w:gridCol w:w="1944"/>
        <w:gridCol w:w="2895"/>
      </w:tblGrid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rPr>
                <w:b/>
                <w:bCs/>
              </w:rPr>
              <w:t>Surname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rPr>
                <w:b/>
                <w:bCs/>
              </w:rPr>
              <w:t>Job Title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rPr>
                <w:b/>
                <w:bCs/>
              </w:rPr>
              <w:t>Organisation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rPr>
                <w:b/>
                <w:bCs/>
              </w:rPr>
              <w:t>Representation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Kohli, Harpreet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Director of Public Health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Lanarkshire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Chair of Executive Board and Advisory Board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Conacher, Ann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Manager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ScotPHN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Craig, Neil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Principal Public Health Adviser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Health Scotland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Chair of Health Economics Network for Scotland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McLeay, Paula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Chief Officer – Health and Social Care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COSLA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Dodds, George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Director of Delivery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Health Scotland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Douglas, Margaret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Consultant in Public Health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Lothian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Chair of Scottish Health and Inequalities Impact Assessment Network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Duncan, Roddy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Public Health Division</w:t>
            </w:r>
            <w:r w:rsidRPr="00DF3D13">
              <w:br/>
              <w:t>Improving Population Health Directorate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Scottish Government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Farman, Pip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Public Health Specialist/</w:t>
            </w:r>
            <w:proofErr w:type="spellStart"/>
            <w:r w:rsidRPr="00DF3D13">
              <w:t>NoSPHN</w:t>
            </w:r>
            <w:proofErr w:type="spellEnd"/>
            <w:r w:rsidRPr="00DF3D13">
              <w:t xml:space="preserve"> Network Co-ordinator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Highland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North of Scotland Public Health Network - Deputy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Fischbacher, Colin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Clinical Director for Information Services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ISD, National Services Scotland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Executive Board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Fraser, Andrew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Director, Public Health Science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Health Scotland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Executive Board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Hothersall, Eleanor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Consultant in Public Health Medicine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Tayside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Chair of Scottish Managed Sustainable Health Network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Knight, Peter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National Programme lead for Partnership Information, JIT.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Scottish Government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Mackie, Phil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Lead Consultant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ScotPHN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Adil, Mahmood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PHI Medical Director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National Services Scotland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Mair, Colin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Chief Executive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 xml:space="preserve">The Improvement Service for </w:t>
            </w:r>
            <w:r w:rsidRPr="00DF3D13">
              <w:lastRenderedPageBreak/>
              <w:t>Scottish Local Government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lastRenderedPageBreak/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lastRenderedPageBreak/>
              <w:t>McCallum, Alison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Director of Public Health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Lothian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Chair of Scottish Directors of Public Health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McCann, Alison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Researcher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ScotPHN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McCartney, Gillian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Senior Administrator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ScotPHN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McCormick, Duncan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Senior Medical Officer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Scottish Government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 </w:t>
            </w:r>
          </w:p>
        </w:tc>
      </w:tr>
      <w:tr w:rsidR="00DF3D13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DF3D13" w:rsidRPr="00DF3D13" w:rsidRDefault="00DF3D13" w:rsidP="00DF3D13">
            <w:r w:rsidRPr="00DF3D13">
              <w:t>Rodgers, Jennifer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Consultant in Dental Public Health</w:t>
            </w:r>
          </w:p>
        </w:tc>
        <w:tc>
          <w:tcPr>
            <w:tcW w:w="0" w:type="auto"/>
            <w:vAlign w:val="center"/>
            <w:hideMark/>
          </w:tcPr>
          <w:p w:rsidR="00DF3D13" w:rsidRPr="00DF3D13" w:rsidRDefault="00DF3D13" w:rsidP="00DF3D13">
            <w:r w:rsidRPr="00DF3D13">
              <w:t>NHS Forth Valley</w:t>
            </w:r>
          </w:p>
        </w:tc>
        <w:tc>
          <w:tcPr>
            <w:tcW w:w="2895" w:type="dxa"/>
            <w:vAlign w:val="center"/>
            <w:hideMark/>
          </w:tcPr>
          <w:p w:rsidR="00DF3D13" w:rsidRPr="00DF3D13" w:rsidRDefault="00DF3D13" w:rsidP="00DF3D13">
            <w:r w:rsidRPr="00DF3D13">
              <w:t>Consultants in Dental Public Health Chief Administrative Dental Officers - Deputy</w:t>
            </w:r>
          </w:p>
        </w:tc>
      </w:tr>
      <w:tr w:rsidR="00BD5A15" w:rsidRPr="00DF3D13" w:rsidTr="00DF3D13">
        <w:trPr>
          <w:tblCellSpacing w:w="0" w:type="dxa"/>
        </w:trPr>
        <w:tc>
          <w:tcPr>
            <w:tcW w:w="2457" w:type="dxa"/>
            <w:vAlign w:val="center"/>
          </w:tcPr>
          <w:p w:rsidR="00BD5A15" w:rsidRPr="00DF3D13" w:rsidRDefault="00BD5A15" w:rsidP="00BD5A15">
            <w:r>
              <w:t>Rush, Lynne</w:t>
            </w:r>
          </w:p>
        </w:tc>
        <w:tc>
          <w:tcPr>
            <w:tcW w:w="0" w:type="auto"/>
            <w:vAlign w:val="center"/>
          </w:tcPr>
          <w:p w:rsidR="00BD5A15" w:rsidRPr="00DF3D13" w:rsidRDefault="00BD5A15" w:rsidP="00BD5A15">
            <w:r w:rsidRPr="00DF3D13">
              <w:t>Specialist Registrar Public Health</w:t>
            </w:r>
          </w:p>
        </w:tc>
        <w:tc>
          <w:tcPr>
            <w:tcW w:w="0" w:type="auto"/>
            <w:vAlign w:val="center"/>
          </w:tcPr>
          <w:p w:rsidR="00BD5A15" w:rsidRPr="00DF3D13" w:rsidRDefault="00BD5A15" w:rsidP="00BD5A15">
            <w:r w:rsidRPr="00DF3D13">
              <w:t xml:space="preserve">NHS </w:t>
            </w:r>
            <w:r>
              <w:t>Greater Glasgow &amp; Clyde</w:t>
            </w:r>
          </w:p>
        </w:tc>
        <w:tc>
          <w:tcPr>
            <w:tcW w:w="2895" w:type="dxa"/>
            <w:vAlign w:val="center"/>
          </w:tcPr>
          <w:p w:rsidR="00BD5A15" w:rsidRPr="00DF3D13" w:rsidRDefault="00BD5A15" w:rsidP="00BD5A15">
            <w:r w:rsidRPr="00DF3D13">
              <w:t>Specialist Trainees</w:t>
            </w:r>
          </w:p>
        </w:tc>
      </w:tr>
      <w:tr w:rsidR="00BD5A15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BD5A15" w:rsidRPr="00DF3D13" w:rsidRDefault="00BD5A15" w:rsidP="00BD5A15">
            <w:r w:rsidRPr="00DF3D13">
              <w:t>Steer, Cathy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Head of Health Improvement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NHS Highland</w:t>
            </w:r>
          </w:p>
        </w:tc>
        <w:tc>
          <w:tcPr>
            <w:tcW w:w="2895" w:type="dxa"/>
            <w:vAlign w:val="center"/>
            <w:hideMark/>
          </w:tcPr>
          <w:p w:rsidR="00BD5A15" w:rsidRPr="00DF3D13" w:rsidRDefault="00BD5A15" w:rsidP="00BD5A15">
            <w:r w:rsidRPr="00DF3D13">
              <w:t>Scottish Health Promotion Managers</w:t>
            </w:r>
          </w:p>
        </w:tc>
      </w:tr>
      <w:tr w:rsidR="00BD5A15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BD5A15" w:rsidRPr="00DF3D13" w:rsidRDefault="00BD5A15" w:rsidP="00BD5A15">
            <w:r w:rsidRPr="00DF3D13">
              <w:t>Stevens, Claire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Chief Officer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VHS Scotland</w:t>
            </w:r>
          </w:p>
        </w:tc>
        <w:tc>
          <w:tcPr>
            <w:tcW w:w="2895" w:type="dxa"/>
            <w:vAlign w:val="center"/>
            <w:hideMark/>
          </w:tcPr>
          <w:p w:rsidR="00BD5A15" w:rsidRPr="00DF3D13" w:rsidRDefault="00BD5A15" w:rsidP="00BD5A15">
            <w:r w:rsidRPr="00DF3D13">
              <w:t> </w:t>
            </w:r>
          </w:p>
        </w:tc>
      </w:tr>
      <w:tr w:rsidR="00BD5A15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BD5A15" w:rsidRPr="00DF3D13" w:rsidRDefault="00BD5A15" w:rsidP="00BD5A15">
            <w:r w:rsidRPr="00DF3D13">
              <w:t>White, Valerie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Consultant Dental Public Health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NHS Dumfries &amp; Galloway</w:t>
            </w:r>
          </w:p>
        </w:tc>
        <w:tc>
          <w:tcPr>
            <w:tcW w:w="2895" w:type="dxa"/>
            <w:vAlign w:val="center"/>
            <w:hideMark/>
          </w:tcPr>
          <w:p w:rsidR="00BD5A15" w:rsidRPr="00DF3D13" w:rsidRDefault="00BD5A15" w:rsidP="00BD5A15">
            <w:r w:rsidRPr="00DF3D13">
              <w:t>Chair of Consultants in Dental Public Health Chief Administrative Dental Officers</w:t>
            </w:r>
          </w:p>
        </w:tc>
      </w:tr>
      <w:tr w:rsidR="00BD5A15" w:rsidRPr="00DF3D13" w:rsidTr="00DF3D13">
        <w:trPr>
          <w:tblCellSpacing w:w="0" w:type="dxa"/>
        </w:trPr>
        <w:tc>
          <w:tcPr>
            <w:tcW w:w="2457" w:type="dxa"/>
            <w:vAlign w:val="center"/>
            <w:hideMark/>
          </w:tcPr>
          <w:p w:rsidR="00BD5A15" w:rsidRPr="00DF3D13" w:rsidRDefault="00BD5A15" w:rsidP="00BD5A15">
            <w:r w:rsidRPr="00DF3D13">
              <w:t>Wilson, Louise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Director of Public Health</w:t>
            </w:r>
          </w:p>
        </w:tc>
        <w:tc>
          <w:tcPr>
            <w:tcW w:w="0" w:type="auto"/>
            <w:vAlign w:val="center"/>
            <w:hideMark/>
          </w:tcPr>
          <w:p w:rsidR="00BD5A15" w:rsidRPr="00DF3D13" w:rsidRDefault="00BD5A15" w:rsidP="00BD5A15">
            <w:r w:rsidRPr="00DF3D13">
              <w:t>NHS Orkney</w:t>
            </w:r>
          </w:p>
        </w:tc>
        <w:tc>
          <w:tcPr>
            <w:tcW w:w="2895" w:type="dxa"/>
            <w:vAlign w:val="center"/>
            <w:hideMark/>
          </w:tcPr>
          <w:p w:rsidR="00BD5A15" w:rsidRPr="00DF3D13" w:rsidRDefault="00BD5A15" w:rsidP="00BD5A15">
            <w:r w:rsidRPr="00DF3D13">
              <w:t>North of Scotland Public Health Network</w:t>
            </w:r>
          </w:p>
        </w:tc>
      </w:tr>
    </w:tbl>
    <w:p w:rsidR="00DF3D13" w:rsidRPr="008A477A" w:rsidRDefault="00DF3D13" w:rsidP="006C3EFA"/>
    <w:sectPr w:rsidR="00DF3D13" w:rsidRPr="008A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13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602F3"/>
    <w:rsid w:val="006712C0"/>
    <w:rsid w:val="00686DE9"/>
    <w:rsid w:val="006979F9"/>
    <w:rsid w:val="006C3EFA"/>
    <w:rsid w:val="006D124E"/>
    <w:rsid w:val="00714FEC"/>
    <w:rsid w:val="00723AFA"/>
    <w:rsid w:val="00730209"/>
    <w:rsid w:val="0073330D"/>
    <w:rsid w:val="007459AB"/>
    <w:rsid w:val="00766141"/>
    <w:rsid w:val="007A67F6"/>
    <w:rsid w:val="007A7D51"/>
    <w:rsid w:val="00801D27"/>
    <w:rsid w:val="00835EB3"/>
    <w:rsid w:val="0084596C"/>
    <w:rsid w:val="00866397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D5A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3D13"/>
    <w:rsid w:val="00DF6EDB"/>
    <w:rsid w:val="00E15B8E"/>
    <w:rsid w:val="00E16CCF"/>
    <w:rsid w:val="00E26915"/>
    <w:rsid w:val="00E44A15"/>
    <w:rsid w:val="00E600FD"/>
    <w:rsid w:val="00E70121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25245-9D7F-46E8-9B4B-3C31FA97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468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Conacher</dc:creator>
  <cp:keywords/>
  <dc:description/>
  <cp:lastModifiedBy>Ann Conacher</cp:lastModifiedBy>
  <cp:revision>3</cp:revision>
  <dcterms:created xsi:type="dcterms:W3CDTF">2016-02-15T11:59:00Z</dcterms:created>
  <dcterms:modified xsi:type="dcterms:W3CDTF">2016-02-15T11:59:00Z</dcterms:modified>
</cp:coreProperties>
</file>