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19E" w:rsidRPr="00FF4F22" w:rsidRDefault="00B84AB4">
      <w:pPr>
        <w:rPr>
          <w:b/>
        </w:rPr>
      </w:pPr>
      <w:r>
        <w:rPr>
          <w:b/>
        </w:rPr>
        <w:t xml:space="preserve">Shared Services </w:t>
      </w:r>
      <w:r w:rsidR="00ED109F">
        <w:rPr>
          <w:b/>
        </w:rPr>
        <w:t>Portfolio</w:t>
      </w:r>
      <w:r>
        <w:rPr>
          <w:b/>
        </w:rPr>
        <w:t xml:space="preserve"> (Pubic Health) </w:t>
      </w:r>
      <w:r w:rsidR="000A4ED9">
        <w:rPr>
          <w:b/>
        </w:rPr>
        <w:t>–</w:t>
      </w:r>
      <w:r>
        <w:rPr>
          <w:b/>
        </w:rPr>
        <w:t xml:space="preserve"> </w:t>
      </w:r>
      <w:r w:rsidR="000A4ED9">
        <w:rPr>
          <w:b/>
        </w:rPr>
        <w:t xml:space="preserve">Professional </w:t>
      </w:r>
      <w:r>
        <w:rPr>
          <w:b/>
        </w:rPr>
        <w:t>Advisory Board</w:t>
      </w:r>
    </w:p>
    <w:p w:rsidR="00B84AB4" w:rsidRPr="00B84AB4" w:rsidRDefault="00B84AB4">
      <w:pPr>
        <w:rPr>
          <w:b/>
        </w:rPr>
      </w:pPr>
      <w:r w:rsidRPr="00B84AB4">
        <w:rPr>
          <w:b/>
        </w:rPr>
        <w:t>Remit</w:t>
      </w:r>
    </w:p>
    <w:p w:rsidR="002D70B5" w:rsidRDefault="00970526">
      <w:r>
        <w:t xml:space="preserve">Purpose:  </w:t>
      </w:r>
      <w:r w:rsidR="004D18EB">
        <w:t>to</w:t>
      </w:r>
      <w:r w:rsidR="00B84AB4">
        <w:t xml:space="preserve"> outline</w:t>
      </w:r>
      <w:r w:rsidR="004D18EB">
        <w:t xml:space="preserve"> the</w:t>
      </w:r>
      <w:r w:rsidR="00B84AB4">
        <w:t xml:space="preserve"> remit and</w:t>
      </w:r>
      <w:r w:rsidR="004D18EB">
        <w:t xml:space="preserve"> responsibilities of </w:t>
      </w:r>
      <w:r w:rsidR="00ED109F">
        <w:t xml:space="preserve">the </w:t>
      </w:r>
      <w:r w:rsidR="00722E5F">
        <w:t xml:space="preserve">Professional </w:t>
      </w:r>
      <w:r w:rsidR="00ED109F">
        <w:t xml:space="preserve">Advisory Board to the </w:t>
      </w:r>
      <w:r w:rsidR="00113DB4">
        <w:t>SSP (</w:t>
      </w:r>
      <w:r w:rsidR="00B84AB4">
        <w:t>PH)</w:t>
      </w:r>
      <w:r w:rsidR="0067207E">
        <w:t>.</w:t>
      </w:r>
    </w:p>
    <w:p w:rsidR="003A5B88" w:rsidRPr="00C40016" w:rsidRDefault="003A5B88">
      <w:pPr>
        <w:rPr>
          <w:b/>
        </w:rPr>
      </w:pPr>
      <w:r w:rsidRPr="00C40016">
        <w:rPr>
          <w:b/>
        </w:rPr>
        <w:t>Background</w:t>
      </w:r>
    </w:p>
    <w:p w:rsidR="005E519B" w:rsidRDefault="00B84AB4" w:rsidP="00B84AB4">
      <w:r>
        <w:t>NSS is undertaking a review of shared services on behalf of the NHS Chief Executives</w:t>
      </w:r>
      <w:r w:rsidR="005E519B">
        <w:t xml:space="preserve"> to consider the key strategic challenges facing health in Scotland and to ensure the desired outcomes stated within the 2020 Vision can be achieved whilst addressing pressing current and emerging demands on the system, including growing financial constraints</w:t>
      </w:r>
      <w:r>
        <w:t xml:space="preserve">.  </w:t>
      </w:r>
    </w:p>
    <w:p w:rsidR="00B84AB4" w:rsidRDefault="005E519B" w:rsidP="00B84AB4">
      <w:r>
        <w:t>Public Health ha</w:t>
      </w:r>
      <w:r w:rsidR="00B84AB4">
        <w:t xml:space="preserve">s </w:t>
      </w:r>
      <w:r>
        <w:t xml:space="preserve">been </w:t>
      </w:r>
      <w:r w:rsidR="00B84AB4">
        <w:t>included in its review of support functions, within the ‘Health Portfo</w:t>
      </w:r>
      <w:r w:rsidR="00ED109F">
        <w:t>lio’.  This component of the SSP</w:t>
      </w:r>
      <w:r w:rsidR="00B84AB4">
        <w:t xml:space="preserve"> has awaited the outcome of the Public Health Review (PHR), commenced in November 2014 and published in February 2016, so that the recommendations of the PHR can be fully integrated into the SS</w:t>
      </w:r>
      <w:r w:rsidR="000A4ED9">
        <w:t>P</w:t>
      </w:r>
      <w:r w:rsidR="00B84AB4">
        <w:t>.</w:t>
      </w:r>
    </w:p>
    <w:p w:rsidR="00D774D5" w:rsidRDefault="00D774D5" w:rsidP="00B84AB4">
      <w:pPr>
        <w:rPr>
          <w:b/>
        </w:rPr>
      </w:pPr>
      <w:r>
        <w:rPr>
          <w:b/>
        </w:rPr>
        <w:t>Project</w:t>
      </w:r>
      <w:r w:rsidR="0060647E">
        <w:rPr>
          <w:b/>
        </w:rPr>
        <w:t xml:space="preserve"> Overview</w:t>
      </w:r>
    </w:p>
    <w:p w:rsidR="00D774D5" w:rsidRPr="0060647E" w:rsidRDefault="00ED109F" w:rsidP="00D774D5">
      <w:r>
        <w:t xml:space="preserve">It has been agreed that the </w:t>
      </w:r>
      <w:r w:rsidR="00113DB4">
        <w:t>SSP</w:t>
      </w:r>
      <w:r w:rsidR="00113DB4" w:rsidRPr="0060647E">
        <w:t xml:space="preserve"> (</w:t>
      </w:r>
      <w:r w:rsidR="00D774D5" w:rsidRPr="0060647E">
        <w:t>PH) will focus on ‘function’.  Led by Mahmood Adil, the Scottish Public Health Network (ScotPHN) on behalf of the Scottish Directors of Public Health (SDsPH) are facilitating a process of engagement to establish how the public health commun</w:t>
      </w:r>
      <w:r w:rsidR="0060647E" w:rsidRPr="0060647E">
        <w:t>ity envisages the three domains of public health (services, protection and improvemen</w:t>
      </w:r>
      <w:r w:rsidR="0067207E">
        <w:t>t</w:t>
      </w:r>
      <w:r w:rsidR="0060647E" w:rsidRPr="0060647E">
        <w:t>), underpinned by health intelligence, could be made more effective and efficient.  What is the best solution for Scotland?</w:t>
      </w:r>
    </w:p>
    <w:p w:rsidR="0060647E" w:rsidRDefault="0060647E" w:rsidP="00D774D5">
      <w:pPr>
        <w:rPr>
          <w:b/>
        </w:rPr>
      </w:pPr>
      <w:r>
        <w:rPr>
          <w:b/>
        </w:rPr>
        <w:t>Project Activity</w:t>
      </w:r>
    </w:p>
    <w:p w:rsidR="00D774D5" w:rsidRPr="00D774D5" w:rsidRDefault="00D774D5" w:rsidP="00D774D5">
      <w:pPr>
        <w:rPr>
          <w:b/>
        </w:rPr>
      </w:pPr>
      <w:r w:rsidRPr="00D774D5">
        <w:rPr>
          <w:b/>
        </w:rPr>
        <w:t>Mapping:</w:t>
      </w:r>
    </w:p>
    <w:p w:rsidR="00D774D5" w:rsidRPr="00D774D5" w:rsidRDefault="00D774D5" w:rsidP="00D774D5">
      <w:r w:rsidRPr="00D774D5">
        <w:t>Consolidate data on function obtained through the PHR, the PHR report and associated engagement documents to avoid duplication of efforts and develop an outline of current activity and relationships</w:t>
      </w:r>
      <w:r w:rsidR="000A4ED9">
        <w:t xml:space="preserve"> where necessary</w:t>
      </w:r>
      <w:r w:rsidRPr="00D774D5">
        <w:t xml:space="preserve">.  </w:t>
      </w:r>
    </w:p>
    <w:p w:rsidR="00D774D5" w:rsidRPr="00D774D5" w:rsidRDefault="00D774D5" w:rsidP="00D774D5">
      <w:pPr>
        <w:rPr>
          <w:b/>
        </w:rPr>
      </w:pPr>
      <w:r w:rsidRPr="00D774D5">
        <w:rPr>
          <w:b/>
        </w:rPr>
        <w:t xml:space="preserve">Stakeholder engagement: </w:t>
      </w:r>
    </w:p>
    <w:p w:rsidR="0060647E" w:rsidRDefault="0060647E" w:rsidP="00D774D5">
      <w:r>
        <w:t xml:space="preserve">Project leads will attend the meetings of key stakeholders over a period of three months to discuss the project and obtain views.  </w:t>
      </w:r>
    </w:p>
    <w:p w:rsidR="00722E5F" w:rsidRDefault="00722E5F" w:rsidP="00D774D5">
      <w:r w:rsidRPr="00722E5F">
        <w:t>Stakeholder views will be gathered on examples of functions/services for possible development identified from PHR and the proj</w:t>
      </w:r>
      <w:r>
        <w:t>ect Professional Advisory Group (the ‘short list’).</w:t>
      </w:r>
    </w:p>
    <w:p w:rsidR="00D774D5" w:rsidRDefault="0060647E" w:rsidP="00D774D5">
      <w:r>
        <w:t>Questions to obtain views on the future configuration of the public health function will be developed and circulated to allow different stakeholder groups to discuss and feedback their views and preferred options.</w:t>
      </w:r>
      <w:r w:rsidR="00D774D5" w:rsidRPr="00D774D5">
        <w:t xml:space="preserve">  </w:t>
      </w:r>
    </w:p>
    <w:p w:rsidR="00D774D5" w:rsidRPr="0060647E" w:rsidRDefault="00722E5F" w:rsidP="00D774D5">
      <w:r>
        <w:t>These</w:t>
      </w:r>
      <w:r w:rsidR="0060647E" w:rsidRPr="0060647E">
        <w:t xml:space="preserve"> data will be consolidated into a number of options which will be discussed in a second phase of engagement </w:t>
      </w:r>
      <w:proofErr w:type="spellStart"/>
      <w:r w:rsidR="0060647E" w:rsidRPr="0060647E">
        <w:t>ie</w:t>
      </w:r>
      <w:proofErr w:type="spellEnd"/>
      <w:r w:rsidR="0060647E" w:rsidRPr="0060647E">
        <w:t xml:space="preserve"> a large meeting in August. </w:t>
      </w:r>
    </w:p>
    <w:p w:rsidR="00D774D5" w:rsidRPr="00D774D5" w:rsidRDefault="0060647E" w:rsidP="00D774D5">
      <w:pPr>
        <w:rPr>
          <w:b/>
        </w:rPr>
      </w:pPr>
      <w:r>
        <w:rPr>
          <w:b/>
        </w:rPr>
        <w:t>Business Case</w:t>
      </w:r>
      <w:r w:rsidR="00D774D5" w:rsidRPr="00D774D5">
        <w:rPr>
          <w:b/>
        </w:rPr>
        <w:t>:</w:t>
      </w:r>
    </w:p>
    <w:p w:rsidR="00D774D5" w:rsidRPr="0060647E" w:rsidRDefault="00D774D5" w:rsidP="00D774D5">
      <w:r w:rsidRPr="0060647E">
        <w:lastRenderedPageBreak/>
        <w:t xml:space="preserve">A </w:t>
      </w:r>
      <w:r w:rsidR="0060647E" w:rsidRPr="0060647E">
        <w:t xml:space="preserve">business case with costings will be produced including the worked up </w:t>
      </w:r>
      <w:r w:rsidR="000A4ED9">
        <w:t xml:space="preserve">robust and realistic </w:t>
      </w:r>
      <w:r w:rsidR="0060647E" w:rsidRPr="0060647E">
        <w:t>options.  This will be provided to th</w:t>
      </w:r>
      <w:r w:rsidRPr="0060647E">
        <w:t xml:space="preserve">e </w:t>
      </w:r>
      <w:r w:rsidR="005E519B">
        <w:t>Chief Executives</w:t>
      </w:r>
      <w:r w:rsidR="0060647E" w:rsidRPr="0060647E">
        <w:t xml:space="preserve"> via the NSS Programme </w:t>
      </w:r>
      <w:r w:rsidR="005E519B">
        <w:t xml:space="preserve">and Health </w:t>
      </w:r>
      <w:r w:rsidR="0060647E" w:rsidRPr="0060647E">
        <w:t>Board</w:t>
      </w:r>
      <w:r w:rsidR="005E519B">
        <w:t>s</w:t>
      </w:r>
      <w:r w:rsidR="0060647E" w:rsidRPr="0060647E">
        <w:t xml:space="preserve"> in September 2016.</w:t>
      </w:r>
    </w:p>
    <w:p w:rsidR="00B84AB4" w:rsidRDefault="005E519B" w:rsidP="00B84AB4">
      <w:pPr>
        <w:rPr>
          <w:b/>
        </w:rPr>
      </w:pPr>
      <w:r>
        <w:rPr>
          <w:b/>
        </w:rPr>
        <w:t>Advisory Board</w:t>
      </w:r>
      <w:r w:rsidR="0060647E">
        <w:rPr>
          <w:b/>
        </w:rPr>
        <w:t xml:space="preserve"> </w:t>
      </w:r>
      <w:r w:rsidR="00B84AB4">
        <w:rPr>
          <w:b/>
        </w:rPr>
        <w:t>Remit</w:t>
      </w:r>
    </w:p>
    <w:p w:rsidR="00B84AB4" w:rsidRDefault="005E519B" w:rsidP="00D774D5">
      <w:pPr>
        <w:pStyle w:val="ListParagraph"/>
        <w:numPr>
          <w:ilvl w:val="0"/>
          <w:numId w:val="8"/>
        </w:numPr>
      </w:pPr>
      <w:r>
        <w:t xml:space="preserve">To provide multi-agency, </w:t>
      </w:r>
      <w:r w:rsidR="00B84AB4">
        <w:t>multi-disciplinary</w:t>
      </w:r>
      <w:r>
        <w:t>, and geographical</w:t>
      </w:r>
      <w:r w:rsidR="00B84AB4">
        <w:t xml:space="preserve"> input to the project;</w:t>
      </w:r>
    </w:p>
    <w:p w:rsidR="00D774D5" w:rsidRDefault="00D774D5" w:rsidP="00D774D5">
      <w:pPr>
        <w:pStyle w:val="ListParagraph"/>
        <w:numPr>
          <w:ilvl w:val="0"/>
          <w:numId w:val="8"/>
        </w:numPr>
      </w:pPr>
      <w:r>
        <w:t>To provide local, regional and national perspectives to the project, including remote and rural; and</w:t>
      </w:r>
    </w:p>
    <w:p w:rsidR="00B84AB4" w:rsidRDefault="00B84AB4" w:rsidP="00D774D5">
      <w:pPr>
        <w:pStyle w:val="ListParagraph"/>
        <w:numPr>
          <w:ilvl w:val="0"/>
          <w:numId w:val="8"/>
        </w:numPr>
      </w:pPr>
      <w:r>
        <w:t xml:space="preserve">To advise and guide the project group </w:t>
      </w:r>
      <w:r w:rsidR="00D774D5">
        <w:t xml:space="preserve">on the different aspects of the public health function including </w:t>
      </w:r>
      <w:r w:rsidR="000A4ED9">
        <w:t xml:space="preserve">possible options for consideration from across the domains of public health including </w:t>
      </w:r>
      <w:r w:rsidR="00D774D5">
        <w:t>health services, health protection, health improvement and health intelligence.</w:t>
      </w:r>
    </w:p>
    <w:p w:rsidR="00B17152" w:rsidRDefault="00B17152" w:rsidP="00B84AB4">
      <w:pPr>
        <w:rPr>
          <w:b/>
        </w:rPr>
      </w:pPr>
      <w:r>
        <w:rPr>
          <w:b/>
        </w:rPr>
        <w:t>Membership</w:t>
      </w:r>
    </w:p>
    <w:p w:rsidR="00722E5F" w:rsidRDefault="005E519B" w:rsidP="00B84AB4">
      <w:r>
        <w:t xml:space="preserve">The </w:t>
      </w:r>
      <w:r w:rsidR="00722E5F">
        <w:t>Professional Advisory Group</w:t>
      </w:r>
      <w:r w:rsidR="00B17152" w:rsidRPr="00B17152">
        <w:t xml:space="preserve"> membership will include representation from the </w:t>
      </w:r>
      <w:r w:rsidR="000A4ED9">
        <w:t>three</w:t>
      </w:r>
      <w:r w:rsidR="00B17152" w:rsidRPr="00B17152">
        <w:t xml:space="preserve"> domains of public health </w:t>
      </w:r>
      <w:r w:rsidR="00A41A6A">
        <w:t>plus any additions that had been discussed with the Scottish Directors of Public Health</w:t>
      </w:r>
      <w:r w:rsidR="00B17152" w:rsidRPr="00B17152">
        <w:t xml:space="preserve">.  </w:t>
      </w:r>
      <w:r w:rsidR="001503D8">
        <w:t xml:space="preserve">It is intended that members provide multiple representation </w:t>
      </w:r>
      <w:r w:rsidR="000077DE">
        <w:t xml:space="preserve">and geographies </w:t>
      </w:r>
      <w:r w:rsidR="001503D8">
        <w:t xml:space="preserve">in order to keep the membership small </w:t>
      </w:r>
      <w:r w:rsidR="00A41A6A">
        <w:t>to ensure effectiveness of this group</w:t>
      </w:r>
      <w:r w:rsidR="001503D8">
        <w:t xml:space="preserve">.  </w:t>
      </w:r>
      <w:r w:rsidR="00B17152" w:rsidRPr="00B17152">
        <w:t>Please see Appendix for proposed candidates.</w:t>
      </w:r>
      <w:r w:rsidR="0035005B">
        <w:t xml:space="preserve">  </w:t>
      </w:r>
    </w:p>
    <w:p w:rsidR="00560226" w:rsidRDefault="00560226" w:rsidP="00B84AB4">
      <w:r w:rsidRPr="00560226">
        <w:t>Staff side is represented throughout NSS SSP governance structure at Health Portfolio, Shared Service Portfolio Board and Customer Reference Group.</w:t>
      </w:r>
    </w:p>
    <w:p w:rsidR="00560226" w:rsidRDefault="00560226" w:rsidP="00B84AB4"/>
    <w:p w:rsidR="00D774D5" w:rsidRPr="00D774D5" w:rsidRDefault="00D774D5" w:rsidP="00B84AB4">
      <w:pPr>
        <w:rPr>
          <w:b/>
        </w:rPr>
      </w:pPr>
      <w:r w:rsidRPr="00D774D5">
        <w:rPr>
          <w:b/>
        </w:rPr>
        <w:t>Organisation</w:t>
      </w:r>
    </w:p>
    <w:p w:rsidR="00D774D5" w:rsidRDefault="00D774D5" w:rsidP="00B84AB4">
      <w:r>
        <w:t>Chair - Mahmood Adil, Medical Director, PHI, NSS.</w:t>
      </w:r>
    </w:p>
    <w:p w:rsidR="00D774D5" w:rsidRDefault="0060647E" w:rsidP="00B84AB4">
      <w:r>
        <w:t>Project Administration – ScotPHN and NSS</w:t>
      </w:r>
    </w:p>
    <w:p w:rsidR="0060647E" w:rsidRDefault="0060647E" w:rsidP="00B84AB4">
      <w:r>
        <w:t>Project Group – Mahmood Adil, Phil Mackie, Gillian McCartney and Ann Conacher</w:t>
      </w:r>
    </w:p>
    <w:p w:rsidR="0060647E" w:rsidRDefault="0060647E" w:rsidP="00B17152">
      <w:pPr>
        <w:pStyle w:val="ListParagraph"/>
        <w:numPr>
          <w:ilvl w:val="0"/>
          <w:numId w:val="9"/>
        </w:numPr>
      </w:pPr>
      <w:r>
        <w:t xml:space="preserve">The project group will report to NSS Shared Services </w:t>
      </w:r>
      <w:r w:rsidR="00AC1F2A">
        <w:t>Health Portfolio</w:t>
      </w:r>
      <w:r>
        <w:t>.</w:t>
      </w:r>
    </w:p>
    <w:p w:rsidR="00B17152" w:rsidRDefault="00B17152" w:rsidP="00862E8E">
      <w:pPr>
        <w:pStyle w:val="ListParagraph"/>
        <w:numPr>
          <w:ilvl w:val="0"/>
          <w:numId w:val="9"/>
        </w:numPr>
      </w:pPr>
      <w:r>
        <w:t xml:space="preserve">The </w:t>
      </w:r>
      <w:r w:rsidR="00722E5F">
        <w:t xml:space="preserve">Professional </w:t>
      </w:r>
      <w:r>
        <w:t>Advisory Group will advise</w:t>
      </w:r>
      <w:r w:rsidR="00AC1F2A">
        <w:t xml:space="preserve"> and guide</w:t>
      </w:r>
      <w:r>
        <w:t xml:space="preserve"> the project group</w:t>
      </w:r>
      <w:r w:rsidR="00AC1F2A">
        <w:t xml:space="preserve"> and agree suggested options for immediate </w:t>
      </w:r>
      <w:r w:rsidR="000A4ED9">
        <w:t>consideration</w:t>
      </w:r>
      <w:r w:rsidR="00AC1F2A">
        <w:t xml:space="preserve"> and longer term development</w:t>
      </w:r>
      <w:r w:rsidR="000A4ED9">
        <w:t>. These ultimately form the</w:t>
      </w:r>
      <w:r w:rsidR="00AC1F2A">
        <w:t xml:space="preserve"> bas</w:t>
      </w:r>
      <w:r w:rsidR="000A4ED9">
        <w:t>i</w:t>
      </w:r>
      <w:r w:rsidR="00AC1F2A">
        <w:t xml:space="preserve">s </w:t>
      </w:r>
      <w:r w:rsidR="000A4ED9">
        <w:t xml:space="preserve">of an </w:t>
      </w:r>
      <w:r w:rsidR="00AC1F2A">
        <w:t>Initial Agreement from the Health Portfolio to the Shared Services Portfolio</w:t>
      </w:r>
      <w:r>
        <w:t>.</w:t>
      </w:r>
    </w:p>
    <w:p w:rsidR="0060647E" w:rsidRPr="00B17152" w:rsidRDefault="0060647E" w:rsidP="00B84AB4">
      <w:pPr>
        <w:rPr>
          <w:b/>
        </w:rPr>
      </w:pPr>
      <w:r w:rsidRPr="00B17152">
        <w:rPr>
          <w:b/>
        </w:rPr>
        <w:t>Timescale</w:t>
      </w:r>
    </w:p>
    <w:p w:rsidR="00D774D5" w:rsidRDefault="00B17152" w:rsidP="00B84AB4">
      <w:r>
        <w:t>The project will be completed by September 2016.</w:t>
      </w:r>
    </w:p>
    <w:p w:rsidR="00B17152" w:rsidRDefault="00B17152" w:rsidP="00B84AB4">
      <w:r>
        <w:t xml:space="preserve">The </w:t>
      </w:r>
      <w:r w:rsidR="00722E5F">
        <w:t xml:space="preserve">Professional </w:t>
      </w:r>
      <w:r>
        <w:t xml:space="preserve">Advisory Group will </w:t>
      </w:r>
      <w:r w:rsidR="00722E5F">
        <w:t xml:space="preserve">meet </w:t>
      </w:r>
      <w:r w:rsidR="00AC1F2A">
        <w:t>monthly</w:t>
      </w:r>
      <w:r>
        <w:t xml:space="preserve"> during the life of the project.  At outset to </w:t>
      </w:r>
      <w:proofErr w:type="gramStart"/>
      <w:r>
        <w:t>advise</w:t>
      </w:r>
      <w:proofErr w:type="gramEnd"/>
      <w:r>
        <w:t xml:space="preserve"> on the proposed question set</w:t>
      </w:r>
      <w:r w:rsidR="00AC1F2A">
        <w:t xml:space="preserve"> and short term options</w:t>
      </w:r>
      <w:r>
        <w:t xml:space="preserve"> and engagement process</w:t>
      </w:r>
      <w:r w:rsidR="00C13A93">
        <w:t xml:space="preserve">, </w:t>
      </w:r>
      <w:r>
        <w:t>and at end to review options to be included in the Business Case to NSS.</w:t>
      </w:r>
    </w:p>
    <w:p w:rsidR="00E82B48" w:rsidRPr="00B84AB4" w:rsidRDefault="005C2CCB">
      <w:r>
        <w:br w:type="page"/>
      </w:r>
    </w:p>
    <w:p w:rsidR="005C2CCB" w:rsidRPr="005C2CCB" w:rsidRDefault="00B84AB4">
      <w:pPr>
        <w:rPr>
          <w:b/>
        </w:rPr>
      </w:pPr>
      <w:r>
        <w:rPr>
          <w:b/>
        </w:rPr>
        <w:lastRenderedPageBreak/>
        <w:t>Appendix</w:t>
      </w:r>
    </w:p>
    <w:p w:rsidR="005C2CCB" w:rsidRPr="0033709B" w:rsidRDefault="00B84AB4">
      <w:pPr>
        <w:rPr>
          <w:b/>
        </w:rPr>
      </w:pPr>
      <w:r>
        <w:rPr>
          <w:b/>
        </w:rPr>
        <w:t>Proposed</w:t>
      </w:r>
      <w:r w:rsidR="005C2CCB" w:rsidRPr="0033709B">
        <w:rPr>
          <w:b/>
        </w:rPr>
        <w:t xml:space="preserve"> Membership</w:t>
      </w:r>
    </w:p>
    <w:tbl>
      <w:tblPr>
        <w:tblStyle w:val="TableGrid"/>
        <w:tblW w:w="9067" w:type="dxa"/>
        <w:tblLook w:val="04A0" w:firstRow="1" w:lastRow="0" w:firstColumn="1" w:lastColumn="0" w:noHBand="0" w:noVBand="1"/>
      </w:tblPr>
      <w:tblGrid>
        <w:gridCol w:w="1838"/>
        <w:gridCol w:w="2348"/>
        <w:gridCol w:w="2410"/>
        <w:gridCol w:w="2471"/>
      </w:tblGrid>
      <w:tr w:rsidR="00FB1EE2" w:rsidRPr="0033709B" w:rsidTr="00524292">
        <w:tc>
          <w:tcPr>
            <w:tcW w:w="1838" w:type="dxa"/>
          </w:tcPr>
          <w:p w:rsidR="00FB1EE2" w:rsidRPr="0033709B" w:rsidRDefault="00FB1EE2" w:rsidP="00FB1EE2">
            <w:pPr>
              <w:spacing w:after="200" w:line="276" w:lineRule="auto"/>
              <w:rPr>
                <w:b/>
                <w:bCs/>
              </w:rPr>
            </w:pPr>
            <w:r w:rsidRPr="0033709B">
              <w:rPr>
                <w:b/>
                <w:bCs/>
              </w:rPr>
              <w:t>Representation</w:t>
            </w:r>
          </w:p>
        </w:tc>
        <w:tc>
          <w:tcPr>
            <w:tcW w:w="2348" w:type="dxa"/>
          </w:tcPr>
          <w:p w:rsidR="00FB1EE2" w:rsidRPr="0033709B" w:rsidRDefault="00FB1EE2" w:rsidP="00FB1EE2">
            <w:pPr>
              <w:spacing w:after="200" w:line="276" w:lineRule="auto"/>
              <w:rPr>
                <w:b/>
                <w:bCs/>
              </w:rPr>
            </w:pPr>
            <w:r>
              <w:rPr>
                <w:b/>
                <w:bCs/>
              </w:rPr>
              <w:t>N</w:t>
            </w:r>
            <w:r w:rsidRPr="0033709B">
              <w:rPr>
                <w:b/>
                <w:bCs/>
              </w:rPr>
              <w:t>ame</w:t>
            </w:r>
          </w:p>
        </w:tc>
        <w:tc>
          <w:tcPr>
            <w:tcW w:w="2410" w:type="dxa"/>
          </w:tcPr>
          <w:p w:rsidR="00FB1EE2" w:rsidRPr="0033709B" w:rsidRDefault="00FB1EE2" w:rsidP="00FB1EE2">
            <w:pPr>
              <w:spacing w:after="200" w:line="276" w:lineRule="auto"/>
              <w:rPr>
                <w:b/>
                <w:bCs/>
              </w:rPr>
            </w:pPr>
            <w:r w:rsidRPr="0033709B">
              <w:rPr>
                <w:b/>
                <w:bCs/>
              </w:rPr>
              <w:t>Job Title</w:t>
            </w:r>
          </w:p>
        </w:tc>
        <w:tc>
          <w:tcPr>
            <w:tcW w:w="2471" w:type="dxa"/>
          </w:tcPr>
          <w:p w:rsidR="00FB1EE2" w:rsidRPr="0033709B" w:rsidRDefault="00FB1EE2" w:rsidP="00FB1EE2">
            <w:pPr>
              <w:spacing w:after="200" w:line="276" w:lineRule="auto"/>
              <w:rPr>
                <w:b/>
                <w:bCs/>
              </w:rPr>
            </w:pPr>
            <w:r w:rsidRPr="0033709B">
              <w:rPr>
                <w:b/>
                <w:bCs/>
              </w:rPr>
              <w:t>Organisation</w:t>
            </w:r>
          </w:p>
        </w:tc>
      </w:tr>
      <w:tr w:rsidR="00FB1EE2" w:rsidRPr="0033709B" w:rsidTr="00524292">
        <w:tc>
          <w:tcPr>
            <w:tcW w:w="1838" w:type="dxa"/>
          </w:tcPr>
          <w:p w:rsidR="00FB1EE2" w:rsidRPr="0033709B" w:rsidRDefault="00FB1EE2" w:rsidP="00FB1EE2">
            <w:pPr>
              <w:spacing w:after="200" w:line="276" w:lineRule="auto"/>
            </w:pPr>
            <w:r>
              <w:t>Project</w:t>
            </w:r>
          </w:p>
        </w:tc>
        <w:tc>
          <w:tcPr>
            <w:tcW w:w="2348" w:type="dxa"/>
          </w:tcPr>
          <w:p w:rsidR="00FB1EE2" w:rsidRPr="0033709B" w:rsidRDefault="00722E5F" w:rsidP="00FB1EE2">
            <w:pPr>
              <w:spacing w:after="200" w:line="276" w:lineRule="auto"/>
            </w:pPr>
            <w:r>
              <w:t>Mahmood Adil</w:t>
            </w:r>
          </w:p>
        </w:tc>
        <w:tc>
          <w:tcPr>
            <w:tcW w:w="2410" w:type="dxa"/>
          </w:tcPr>
          <w:p w:rsidR="00FB1EE2" w:rsidRPr="0033709B" w:rsidRDefault="00FB1EE2" w:rsidP="00FB1EE2">
            <w:pPr>
              <w:spacing w:after="200" w:line="276" w:lineRule="auto"/>
            </w:pPr>
            <w:r>
              <w:t>Medical Director</w:t>
            </w:r>
          </w:p>
        </w:tc>
        <w:tc>
          <w:tcPr>
            <w:tcW w:w="2471" w:type="dxa"/>
          </w:tcPr>
          <w:p w:rsidR="00FB1EE2" w:rsidRPr="0033709B" w:rsidRDefault="00FB1EE2" w:rsidP="00FB1EE2">
            <w:pPr>
              <w:spacing w:after="200" w:line="276" w:lineRule="auto"/>
            </w:pPr>
            <w:r>
              <w:t>PHI, NSS</w:t>
            </w:r>
          </w:p>
        </w:tc>
      </w:tr>
      <w:tr w:rsidR="00FB1EE2" w:rsidRPr="0033709B" w:rsidTr="00524292">
        <w:tc>
          <w:tcPr>
            <w:tcW w:w="1838" w:type="dxa"/>
          </w:tcPr>
          <w:p w:rsidR="00FB1EE2" w:rsidRDefault="00FB1EE2" w:rsidP="00FB1EE2">
            <w:r>
              <w:t>Project</w:t>
            </w:r>
          </w:p>
        </w:tc>
        <w:tc>
          <w:tcPr>
            <w:tcW w:w="2348" w:type="dxa"/>
          </w:tcPr>
          <w:p w:rsidR="00FB1EE2" w:rsidRPr="0033709B" w:rsidRDefault="00722E5F" w:rsidP="00FB1EE2">
            <w:r>
              <w:t>Phil Mackie</w:t>
            </w:r>
          </w:p>
        </w:tc>
        <w:tc>
          <w:tcPr>
            <w:tcW w:w="2410" w:type="dxa"/>
          </w:tcPr>
          <w:p w:rsidR="00FB1EE2" w:rsidRPr="0033709B" w:rsidRDefault="00FB1EE2" w:rsidP="00FB1EE2">
            <w:r>
              <w:t>Lead</w:t>
            </w:r>
          </w:p>
        </w:tc>
        <w:tc>
          <w:tcPr>
            <w:tcW w:w="2471" w:type="dxa"/>
          </w:tcPr>
          <w:p w:rsidR="00FB1EE2" w:rsidRPr="0033709B" w:rsidRDefault="00FB1EE2" w:rsidP="00FB1EE2">
            <w:r>
              <w:t>ScotPHN</w:t>
            </w:r>
          </w:p>
        </w:tc>
      </w:tr>
      <w:tr w:rsidR="00FB1EE2" w:rsidRPr="0033709B" w:rsidTr="00524292">
        <w:tc>
          <w:tcPr>
            <w:tcW w:w="1838" w:type="dxa"/>
          </w:tcPr>
          <w:p w:rsidR="00FB1EE2" w:rsidRDefault="00FB1EE2" w:rsidP="00FB1EE2">
            <w:r>
              <w:t>Project</w:t>
            </w:r>
          </w:p>
        </w:tc>
        <w:tc>
          <w:tcPr>
            <w:tcW w:w="2348" w:type="dxa"/>
          </w:tcPr>
          <w:p w:rsidR="00722E5F" w:rsidRDefault="00722E5F" w:rsidP="00722E5F">
            <w:r>
              <w:t xml:space="preserve">Ann </w:t>
            </w:r>
            <w:r w:rsidR="0035005B" w:rsidRPr="0033709B">
              <w:t>Conacher</w:t>
            </w:r>
            <w:r w:rsidR="0035005B">
              <w:t xml:space="preserve"> </w:t>
            </w:r>
          </w:p>
          <w:p w:rsidR="00FB1EE2" w:rsidRDefault="00722E5F" w:rsidP="00722E5F">
            <w:r>
              <w:t>Gillian McCartney</w:t>
            </w:r>
          </w:p>
        </w:tc>
        <w:tc>
          <w:tcPr>
            <w:tcW w:w="2410" w:type="dxa"/>
          </w:tcPr>
          <w:p w:rsidR="0035005B" w:rsidRDefault="0035005B" w:rsidP="00FB1EE2">
            <w:r w:rsidRPr="0033709B">
              <w:t>Manager</w:t>
            </w:r>
            <w:r>
              <w:t xml:space="preserve"> </w:t>
            </w:r>
          </w:p>
          <w:p w:rsidR="00FB1EE2" w:rsidRDefault="0035005B" w:rsidP="00FB1EE2">
            <w:r>
              <w:t>Project Officer</w:t>
            </w:r>
          </w:p>
        </w:tc>
        <w:tc>
          <w:tcPr>
            <w:tcW w:w="2471" w:type="dxa"/>
          </w:tcPr>
          <w:p w:rsidR="00FB1EE2" w:rsidRDefault="00FB1EE2" w:rsidP="00FB1EE2">
            <w:r>
              <w:t>ScotPHN</w:t>
            </w:r>
          </w:p>
        </w:tc>
      </w:tr>
      <w:tr w:rsidR="00FB1EE2" w:rsidRPr="0033709B" w:rsidTr="00524292">
        <w:tc>
          <w:tcPr>
            <w:tcW w:w="1838" w:type="dxa"/>
          </w:tcPr>
          <w:p w:rsidR="00FB1EE2" w:rsidRDefault="0035005B" w:rsidP="0035005B">
            <w:r>
              <w:t>Special Board</w:t>
            </w:r>
            <w:r w:rsidR="00524292">
              <w:t xml:space="preserve"> </w:t>
            </w:r>
            <w:r>
              <w:t xml:space="preserve">&amp; </w:t>
            </w:r>
            <w:r w:rsidR="00524292">
              <w:t>Chair of SDsPH</w:t>
            </w:r>
            <w:r>
              <w:t xml:space="preserve"> &amp; Chair of Workforce Review Group</w:t>
            </w:r>
          </w:p>
        </w:tc>
        <w:tc>
          <w:tcPr>
            <w:tcW w:w="2348" w:type="dxa"/>
          </w:tcPr>
          <w:p w:rsidR="00FB1EE2" w:rsidRDefault="00524292" w:rsidP="00FB1EE2">
            <w:r>
              <w:t>Andrew Fraser</w:t>
            </w:r>
          </w:p>
        </w:tc>
        <w:tc>
          <w:tcPr>
            <w:tcW w:w="2410" w:type="dxa"/>
          </w:tcPr>
          <w:p w:rsidR="00FB1EE2" w:rsidRDefault="00524292" w:rsidP="00524292">
            <w:r>
              <w:t>Director of PHS</w:t>
            </w:r>
          </w:p>
        </w:tc>
        <w:tc>
          <w:tcPr>
            <w:tcW w:w="2471" w:type="dxa"/>
          </w:tcPr>
          <w:p w:rsidR="00FB1EE2" w:rsidRDefault="00524292" w:rsidP="00FB1EE2">
            <w:r>
              <w:t>NHS Health Scotland</w:t>
            </w:r>
          </w:p>
        </w:tc>
      </w:tr>
      <w:tr w:rsidR="00FB1EE2" w:rsidRPr="0033709B" w:rsidTr="00524292">
        <w:tc>
          <w:tcPr>
            <w:tcW w:w="1838" w:type="dxa"/>
          </w:tcPr>
          <w:p w:rsidR="00FB1EE2" w:rsidRDefault="00FB1EE2" w:rsidP="00FB1EE2">
            <w:r>
              <w:t>Health Improvement</w:t>
            </w:r>
          </w:p>
          <w:p w:rsidR="0035005B" w:rsidRDefault="0035005B" w:rsidP="00FB1EE2">
            <w:r>
              <w:t>&amp; northern Boards</w:t>
            </w:r>
            <w:r w:rsidR="00A41A6A">
              <w:t xml:space="preserve"> &amp; </w:t>
            </w:r>
            <w:proofErr w:type="spellStart"/>
            <w:r w:rsidR="00A41A6A">
              <w:t>remote&amp;rural</w:t>
            </w:r>
            <w:proofErr w:type="spellEnd"/>
          </w:p>
          <w:p w:rsidR="0035005B" w:rsidRDefault="0035005B" w:rsidP="00A41A6A">
            <w:r>
              <w:t>&amp;</w:t>
            </w:r>
            <w:r w:rsidR="00A41A6A">
              <w:t xml:space="preserve"> SDsPH</w:t>
            </w:r>
            <w:r>
              <w:t xml:space="preserve"> lead o</w:t>
            </w:r>
            <w:r w:rsidR="00A41A6A">
              <w:t>n</w:t>
            </w:r>
            <w:r>
              <w:t xml:space="preserve"> Leadership &amp; Succes</w:t>
            </w:r>
            <w:r w:rsidR="00A41A6A">
              <w:t>sion Planning</w:t>
            </w:r>
          </w:p>
        </w:tc>
        <w:tc>
          <w:tcPr>
            <w:tcW w:w="2348" w:type="dxa"/>
          </w:tcPr>
          <w:p w:rsidR="00FB1EE2" w:rsidRDefault="00480F6A" w:rsidP="00480F6A">
            <w:r>
              <w:t>Susan Webb</w:t>
            </w:r>
          </w:p>
        </w:tc>
        <w:tc>
          <w:tcPr>
            <w:tcW w:w="2410" w:type="dxa"/>
          </w:tcPr>
          <w:p w:rsidR="00FB1EE2" w:rsidRDefault="0035005B" w:rsidP="00524292">
            <w:r>
              <w:t>Interim DPH</w:t>
            </w:r>
          </w:p>
        </w:tc>
        <w:tc>
          <w:tcPr>
            <w:tcW w:w="2471" w:type="dxa"/>
          </w:tcPr>
          <w:p w:rsidR="00FB1EE2" w:rsidRDefault="0043234E" w:rsidP="00524292">
            <w:r>
              <w:t>NHS Grampian</w:t>
            </w:r>
          </w:p>
        </w:tc>
      </w:tr>
      <w:tr w:rsidR="00C80341" w:rsidRPr="0033709B" w:rsidTr="00524292">
        <w:tc>
          <w:tcPr>
            <w:tcW w:w="1838" w:type="dxa"/>
          </w:tcPr>
          <w:p w:rsidR="00C80341" w:rsidRDefault="00C80341" w:rsidP="00C80341">
            <w:r>
              <w:t>Health Protection Network</w:t>
            </w:r>
          </w:p>
        </w:tc>
        <w:tc>
          <w:tcPr>
            <w:tcW w:w="2348" w:type="dxa"/>
          </w:tcPr>
          <w:p w:rsidR="00C80341" w:rsidRDefault="00C80341" w:rsidP="00524292">
            <w:r>
              <w:t>Syed Ahmed</w:t>
            </w:r>
          </w:p>
        </w:tc>
        <w:tc>
          <w:tcPr>
            <w:tcW w:w="2410" w:type="dxa"/>
          </w:tcPr>
          <w:p w:rsidR="00C80341" w:rsidRDefault="00C80341" w:rsidP="00FB1EE2">
            <w:r w:rsidRPr="00C80341">
              <w:t>Consultant in Health Protection / Clinical Director</w:t>
            </w:r>
          </w:p>
        </w:tc>
        <w:tc>
          <w:tcPr>
            <w:tcW w:w="2471" w:type="dxa"/>
          </w:tcPr>
          <w:p w:rsidR="00C80341" w:rsidRDefault="00C80341" w:rsidP="00524292">
            <w:r>
              <w:t>HPS</w:t>
            </w:r>
          </w:p>
        </w:tc>
      </w:tr>
      <w:tr w:rsidR="00FB1EE2" w:rsidRPr="0033709B" w:rsidTr="00524292">
        <w:tc>
          <w:tcPr>
            <w:tcW w:w="1838" w:type="dxa"/>
          </w:tcPr>
          <w:p w:rsidR="0035005B" w:rsidRDefault="00FB1EE2" w:rsidP="00FB1EE2">
            <w:r>
              <w:t>Health Services</w:t>
            </w:r>
          </w:p>
        </w:tc>
        <w:tc>
          <w:tcPr>
            <w:tcW w:w="2348" w:type="dxa"/>
          </w:tcPr>
          <w:p w:rsidR="00FB1EE2" w:rsidRDefault="0035005B" w:rsidP="00524292">
            <w:r>
              <w:t>Harpreet Kohli</w:t>
            </w:r>
          </w:p>
        </w:tc>
        <w:tc>
          <w:tcPr>
            <w:tcW w:w="2410" w:type="dxa"/>
          </w:tcPr>
          <w:p w:rsidR="00FB1EE2" w:rsidRDefault="0043234E" w:rsidP="00FB1EE2">
            <w:r>
              <w:t>DPH</w:t>
            </w:r>
          </w:p>
        </w:tc>
        <w:tc>
          <w:tcPr>
            <w:tcW w:w="2471" w:type="dxa"/>
          </w:tcPr>
          <w:p w:rsidR="00FB1EE2" w:rsidRDefault="0035005B" w:rsidP="00524292">
            <w:r>
              <w:t>NHS Lanarkshire</w:t>
            </w:r>
          </w:p>
        </w:tc>
      </w:tr>
      <w:tr w:rsidR="0005140E" w:rsidTr="0005140E">
        <w:tc>
          <w:tcPr>
            <w:tcW w:w="1838" w:type="dxa"/>
            <w:tcBorders>
              <w:top w:val="single" w:sz="4" w:space="0" w:color="auto"/>
              <w:left w:val="single" w:sz="4" w:space="0" w:color="auto"/>
              <w:bottom w:val="single" w:sz="4" w:space="0" w:color="auto"/>
              <w:right w:val="single" w:sz="4" w:space="0" w:color="auto"/>
            </w:tcBorders>
            <w:hideMark/>
          </w:tcPr>
          <w:p w:rsidR="0005140E" w:rsidRDefault="0005140E">
            <w:r>
              <w:t>Academia</w:t>
            </w:r>
          </w:p>
        </w:tc>
        <w:tc>
          <w:tcPr>
            <w:tcW w:w="2348" w:type="dxa"/>
            <w:tcBorders>
              <w:top w:val="single" w:sz="4" w:space="0" w:color="auto"/>
              <w:left w:val="single" w:sz="4" w:space="0" w:color="auto"/>
              <w:bottom w:val="single" w:sz="4" w:space="0" w:color="auto"/>
              <w:right w:val="single" w:sz="4" w:space="0" w:color="auto"/>
            </w:tcBorders>
            <w:hideMark/>
          </w:tcPr>
          <w:p w:rsidR="0005140E" w:rsidRDefault="0005140E">
            <w:r>
              <w:t>Sarah Wild</w:t>
            </w:r>
          </w:p>
        </w:tc>
        <w:tc>
          <w:tcPr>
            <w:tcW w:w="2410" w:type="dxa"/>
            <w:tcBorders>
              <w:top w:val="single" w:sz="4" w:space="0" w:color="auto"/>
              <w:left w:val="single" w:sz="4" w:space="0" w:color="auto"/>
              <w:bottom w:val="single" w:sz="4" w:space="0" w:color="auto"/>
              <w:right w:val="single" w:sz="4" w:space="0" w:color="auto"/>
            </w:tcBorders>
            <w:hideMark/>
          </w:tcPr>
          <w:p w:rsidR="0005140E" w:rsidRDefault="0005140E">
            <w:r>
              <w:t>Professor of Epidemiology and Honorary Consultant in Public Health, NHS Lothian</w:t>
            </w:r>
          </w:p>
        </w:tc>
        <w:tc>
          <w:tcPr>
            <w:tcW w:w="2471" w:type="dxa"/>
            <w:tcBorders>
              <w:top w:val="single" w:sz="4" w:space="0" w:color="auto"/>
              <w:left w:val="single" w:sz="4" w:space="0" w:color="auto"/>
              <w:bottom w:val="single" w:sz="4" w:space="0" w:color="auto"/>
              <w:right w:val="single" w:sz="4" w:space="0" w:color="auto"/>
            </w:tcBorders>
            <w:hideMark/>
          </w:tcPr>
          <w:p w:rsidR="0005140E" w:rsidRDefault="0005140E">
            <w:r>
              <w:t>University of Edinburgh</w:t>
            </w:r>
          </w:p>
        </w:tc>
      </w:tr>
      <w:tr w:rsidR="00FB1EE2" w:rsidRPr="0033709B" w:rsidTr="00524292">
        <w:tc>
          <w:tcPr>
            <w:tcW w:w="1838" w:type="dxa"/>
          </w:tcPr>
          <w:p w:rsidR="00FB1EE2" w:rsidRDefault="00FB1EE2" w:rsidP="00FB1EE2">
            <w:r>
              <w:t>Health Protection</w:t>
            </w:r>
          </w:p>
          <w:p w:rsidR="0035005B" w:rsidRDefault="0035005B" w:rsidP="00FB1EE2">
            <w:r>
              <w:t>&amp; small, rural board</w:t>
            </w:r>
          </w:p>
        </w:tc>
        <w:tc>
          <w:tcPr>
            <w:tcW w:w="2348" w:type="dxa"/>
          </w:tcPr>
          <w:p w:rsidR="00524292" w:rsidRDefault="00480F6A" w:rsidP="00524292">
            <w:r>
              <w:t>Tim Patterson</w:t>
            </w:r>
          </w:p>
        </w:tc>
        <w:tc>
          <w:tcPr>
            <w:tcW w:w="2410" w:type="dxa"/>
          </w:tcPr>
          <w:p w:rsidR="00FB1EE2" w:rsidRDefault="0043234E" w:rsidP="00FB1EE2">
            <w:r>
              <w:t>Interim DPH</w:t>
            </w:r>
          </w:p>
        </w:tc>
        <w:tc>
          <w:tcPr>
            <w:tcW w:w="2471" w:type="dxa"/>
          </w:tcPr>
          <w:p w:rsidR="00FB1EE2" w:rsidRDefault="0043234E" w:rsidP="00FB1EE2">
            <w:r>
              <w:t>NHS Borders</w:t>
            </w:r>
          </w:p>
        </w:tc>
      </w:tr>
      <w:tr w:rsidR="00FB1EE2" w:rsidRPr="0033709B" w:rsidTr="00524292">
        <w:tc>
          <w:tcPr>
            <w:tcW w:w="1838" w:type="dxa"/>
          </w:tcPr>
          <w:p w:rsidR="00FB1EE2" w:rsidRDefault="00FB1EE2" w:rsidP="00FB1EE2">
            <w:r>
              <w:t>Health Intelligence</w:t>
            </w:r>
          </w:p>
          <w:p w:rsidR="0035005B" w:rsidRDefault="0035005B" w:rsidP="00FB1EE2">
            <w:r>
              <w:t>&amp; lead of PHR implementation on behalf of SDsPH</w:t>
            </w:r>
          </w:p>
        </w:tc>
        <w:tc>
          <w:tcPr>
            <w:tcW w:w="2348" w:type="dxa"/>
          </w:tcPr>
          <w:p w:rsidR="00FB1EE2" w:rsidRDefault="00480F6A" w:rsidP="00524292">
            <w:r>
              <w:t xml:space="preserve">Gerry </w:t>
            </w:r>
            <w:r w:rsidR="00524292">
              <w:t>M</w:t>
            </w:r>
            <w:r w:rsidR="0035005B">
              <w:t>cCartney</w:t>
            </w:r>
          </w:p>
        </w:tc>
        <w:tc>
          <w:tcPr>
            <w:tcW w:w="2410" w:type="dxa"/>
          </w:tcPr>
          <w:p w:rsidR="00524292" w:rsidRDefault="0043234E" w:rsidP="00FB1EE2">
            <w:r>
              <w:t>H</w:t>
            </w:r>
            <w:r w:rsidR="00524292">
              <w:t>ea</w:t>
            </w:r>
            <w:r>
              <w:t>d of ScotPHO</w:t>
            </w:r>
          </w:p>
          <w:p w:rsidR="00524292" w:rsidRDefault="00524292" w:rsidP="00FB1EE2"/>
        </w:tc>
        <w:tc>
          <w:tcPr>
            <w:tcW w:w="2471" w:type="dxa"/>
          </w:tcPr>
          <w:p w:rsidR="00524292" w:rsidRDefault="0043234E" w:rsidP="00FB1EE2">
            <w:r>
              <w:t>NHS Health Scotland</w:t>
            </w:r>
          </w:p>
        </w:tc>
      </w:tr>
      <w:tr w:rsidR="0035005B" w:rsidRPr="0033709B" w:rsidTr="00524292">
        <w:tc>
          <w:tcPr>
            <w:tcW w:w="1838" w:type="dxa"/>
          </w:tcPr>
          <w:p w:rsidR="00A41A6A" w:rsidRDefault="0035005B" w:rsidP="00FB1EE2">
            <w:r>
              <w:t xml:space="preserve">Scottish Faculty of Public Health </w:t>
            </w:r>
          </w:p>
        </w:tc>
        <w:tc>
          <w:tcPr>
            <w:tcW w:w="2348" w:type="dxa"/>
          </w:tcPr>
          <w:p w:rsidR="0035005B" w:rsidRDefault="0035005B" w:rsidP="00A32DC7">
            <w:r>
              <w:t xml:space="preserve">Julie </w:t>
            </w:r>
            <w:r w:rsidR="00A32DC7">
              <w:t>C</w:t>
            </w:r>
            <w:r>
              <w:t>avanagh</w:t>
            </w:r>
          </w:p>
        </w:tc>
        <w:tc>
          <w:tcPr>
            <w:tcW w:w="2410" w:type="dxa"/>
          </w:tcPr>
          <w:p w:rsidR="0035005B" w:rsidRDefault="00A41A6A" w:rsidP="00FB1EE2">
            <w:r>
              <w:t>CPHM</w:t>
            </w:r>
          </w:p>
        </w:tc>
        <w:tc>
          <w:tcPr>
            <w:tcW w:w="2471" w:type="dxa"/>
          </w:tcPr>
          <w:p w:rsidR="0035005B" w:rsidRDefault="00A41A6A" w:rsidP="00FB1EE2">
            <w:r>
              <w:t>NHS Tayside</w:t>
            </w:r>
          </w:p>
          <w:p w:rsidR="00C80341" w:rsidRDefault="00C80341" w:rsidP="00FB1EE2"/>
          <w:p w:rsidR="00C80341" w:rsidRDefault="00C80341" w:rsidP="00FB1EE2"/>
        </w:tc>
      </w:tr>
    </w:tbl>
    <w:p w:rsidR="005C2CCB" w:rsidRDefault="005C2CCB"/>
    <w:p w:rsidR="005C2CCB" w:rsidRDefault="005C2CCB">
      <w:bookmarkStart w:id="0" w:name="_GoBack"/>
      <w:bookmarkEnd w:id="0"/>
    </w:p>
    <w:sectPr w:rsidR="005C2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8F2"/>
    <w:multiLevelType w:val="hybridMultilevel"/>
    <w:tmpl w:val="5C34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30440"/>
    <w:multiLevelType w:val="hybridMultilevel"/>
    <w:tmpl w:val="758A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70934"/>
    <w:multiLevelType w:val="hybridMultilevel"/>
    <w:tmpl w:val="76AE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E7208"/>
    <w:multiLevelType w:val="hybridMultilevel"/>
    <w:tmpl w:val="CFCC4A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3453BB"/>
    <w:multiLevelType w:val="hybridMultilevel"/>
    <w:tmpl w:val="FE98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8657B5"/>
    <w:multiLevelType w:val="hybridMultilevel"/>
    <w:tmpl w:val="FD12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132560"/>
    <w:multiLevelType w:val="hybridMultilevel"/>
    <w:tmpl w:val="3472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2292A"/>
    <w:multiLevelType w:val="hybridMultilevel"/>
    <w:tmpl w:val="E81A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314E3E"/>
    <w:multiLevelType w:val="hybridMultilevel"/>
    <w:tmpl w:val="E2FA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7"/>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B5"/>
    <w:rsid w:val="000077DE"/>
    <w:rsid w:val="0005140E"/>
    <w:rsid w:val="000A4ED9"/>
    <w:rsid w:val="000A659F"/>
    <w:rsid w:val="000E0990"/>
    <w:rsid w:val="00113DB4"/>
    <w:rsid w:val="001503D8"/>
    <w:rsid w:val="002D70B5"/>
    <w:rsid w:val="00323E6F"/>
    <w:rsid w:val="0033709B"/>
    <w:rsid w:val="0035005B"/>
    <w:rsid w:val="003A5B88"/>
    <w:rsid w:val="0043234E"/>
    <w:rsid w:val="0046018D"/>
    <w:rsid w:val="00480F6A"/>
    <w:rsid w:val="004D18EB"/>
    <w:rsid w:val="00524292"/>
    <w:rsid w:val="00560226"/>
    <w:rsid w:val="0056413D"/>
    <w:rsid w:val="005C2CCB"/>
    <w:rsid w:val="005C56C5"/>
    <w:rsid w:val="005C7540"/>
    <w:rsid w:val="005E519B"/>
    <w:rsid w:val="0060647E"/>
    <w:rsid w:val="0067207E"/>
    <w:rsid w:val="00677186"/>
    <w:rsid w:val="00722E5F"/>
    <w:rsid w:val="007E4665"/>
    <w:rsid w:val="008D519E"/>
    <w:rsid w:val="00930F36"/>
    <w:rsid w:val="00970526"/>
    <w:rsid w:val="00A32DC7"/>
    <w:rsid w:val="00A41A6A"/>
    <w:rsid w:val="00AC1F2A"/>
    <w:rsid w:val="00B17152"/>
    <w:rsid w:val="00B84AB4"/>
    <w:rsid w:val="00B934F0"/>
    <w:rsid w:val="00BB2ED3"/>
    <w:rsid w:val="00BF2BF9"/>
    <w:rsid w:val="00C13A93"/>
    <w:rsid w:val="00C40016"/>
    <w:rsid w:val="00C80341"/>
    <w:rsid w:val="00D774D5"/>
    <w:rsid w:val="00DE061F"/>
    <w:rsid w:val="00E176C3"/>
    <w:rsid w:val="00E40D26"/>
    <w:rsid w:val="00E82B48"/>
    <w:rsid w:val="00E92B69"/>
    <w:rsid w:val="00ED109F"/>
    <w:rsid w:val="00F85460"/>
    <w:rsid w:val="00FB1EE2"/>
    <w:rsid w:val="00FF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08167-08BB-467C-BBC1-FC33C9C9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EB"/>
    <w:pPr>
      <w:ind w:left="720"/>
      <w:contextualSpacing/>
    </w:pPr>
  </w:style>
  <w:style w:type="table" w:styleId="TableGrid">
    <w:name w:val="Table Grid"/>
    <w:basedOn w:val="TableNormal"/>
    <w:uiPriority w:val="59"/>
    <w:rsid w:val="00337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7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0BBED-F0BD-4AC5-A842-ED7BB47F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Conacher</dc:creator>
  <cp:lastModifiedBy>Gillian McCartney</cp:lastModifiedBy>
  <cp:revision>4</cp:revision>
  <cp:lastPrinted>2016-05-03T11:55:00Z</cp:lastPrinted>
  <dcterms:created xsi:type="dcterms:W3CDTF">2016-05-26T14:27:00Z</dcterms:created>
  <dcterms:modified xsi:type="dcterms:W3CDTF">2016-06-06T15:03:00Z</dcterms:modified>
</cp:coreProperties>
</file>